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C5" w:rsidRDefault="00924AFB" w:rsidP="00924AF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Embolie </w:t>
      </w:r>
      <w:r w:rsidR="00AA6AF2">
        <w:rPr>
          <w:rFonts w:ascii="Arial Narrow" w:hAnsi="Arial Narrow"/>
          <w:b/>
          <w:sz w:val="32"/>
        </w:rPr>
        <w:t>pulmonaire et Hypertension pulmonaire</w:t>
      </w:r>
    </w:p>
    <w:p w:rsidR="00924AFB" w:rsidRDefault="00AA6AF2" w:rsidP="0049409C">
      <w:pPr>
        <w:spacing w:after="0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Embolie pulmonaire</w:t>
      </w:r>
    </w:p>
    <w:p w:rsidR="00AA6AF2" w:rsidRDefault="0049409C" w:rsidP="0049409C">
      <w:pPr>
        <w:pStyle w:val="Paragraphedeliste"/>
        <w:numPr>
          <w:ilvl w:val="0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est formée de deux éléments :</w:t>
      </w:r>
    </w:p>
    <w:p w:rsidR="0049409C" w:rsidRDefault="0049409C" w:rsidP="0049409C">
      <w:pPr>
        <w:pStyle w:val="Paragraphedeliste"/>
        <w:numPr>
          <w:ilvl w:val="1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thrombose veineuse</w:t>
      </w:r>
    </w:p>
    <w:p w:rsidR="0049409C" w:rsidRDefault="0049409C" w:rsidP="0049409C">
      <w:pPr>
        <w:pStyle w:val="Paragraphedeliste"/>
        <w:numPr>
          <w:ilvl w:val="2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siège habituellement aux MI</w:t>
      </w:r>
    </w:p>
    <w:p w:rsidR="0049409C" w:rsidRDefault="0049409C" w:rsidP="0049409C">
      <w:pPr>
        <w:pStyle w:val="Paragraphedeliste"/>
        <w:numPr>
          <w:ilvl w:val="1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L’embolie pulmonaire</w:t>
      </w:r>
    </w:p>
    <w:p w:rsidR="0049409C" w:rsidRDefault="0049409C" w:rsidP="0049409C">
      <w:pPr>
        <w:pStyle w:val="Paragraphedeliste"/>
        <w:numPr>
          <w:ilvl w:val="2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Migration d’un caillot sanguin du site de la thrombose vers les artères pulmonaires</w:t>
      </w:r>
    </w:p>
    <w:p w:rsidR="0049409C" w:rsidRDefault="0049409C" w:rsidP="0049409C">
      <w:pPr>
        <w:pStyle w:val="Paragraphedeliste"/>
        <w:numPr>
          <w:ilvl w:val="0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est la 3</w:t>
      </w:r>
      <w:r w:rsidRPr="0049409C">
        <w:rPr>
          <w:rFonts w:ascii="Arial Narrow" w:hAnsi="Arial Narrow"/>
          <w:sz w:val="24"/>
          <w:vertAlign w:val="superscript"/>
        </w:rPr>
        <w:t>e</w:t>
      </w:r>
      <w:r>
        <w:rPr>
          <w:rFonts w:ascii="Arial Narrow" w:hAnsi="Arial Narrow"/>
          <w:sz w:val="24"/>
        </w:rPr>
        <w:t xml:space="preserve"> cause de mortalité cardiovasculaire</w:t>
      </w:r>
    </w:p>
    <w:p w:rsidR="0049409C" w:rsidRDefault="0049409C" w:rsidP="0049409C">
      <w:pPr>
        <w:pStyle w:val="Paragraphedeliste"/>
        <w:numPr>
          <w:ilvl w:val="0"/>
          <w:numId w:val="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Incidence de 1 sur 1000 patients hospitalisés par année</w:t>
      </w:r>
    </w:p>
    <w:p w:rsidR="0049409C" w:rsidRDefault="0049409C" w:rsidP="0049409C">
      <w:pPr>
        <w:pStyle w:val="Paragraphedeliste"/>
        <w:numPr>
          <w:ilvl w:val="0"/>
          <w:numId w:val="2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mortalité globale attribuable à l’embolie pulmonaire est de 3 à 12%. </w:t>
      </w:r>
    </w:p>
    <w:p w:rsidR="0049409C" w:rsidRDefault="0049409C" w:rsidP="0049409C">
      <w:pPr>
        <w:pStyle w:val="Paragraphedeliste"/>
        <w:numPr>
          <w:ilvl w:val="1"/>
          <w:numId w:val="2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vaste majorité des décès sont secondaires à un diagnostic non reconnu </w:t>
      </w:r>
    </w:p>
    <w:p w:rsidR="0049409C" w:rsidRDefault="0049409C" w:rsidP="0049409C">
      <w:pPr>
        <w:pStyle w:val="Paragraphedeliste"/>
        <w:numPr>
          <w:ilvl w:val="0"/>
          <w:numId w:val="2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Il y a trois phénomènes qui expliquent la formation d’un caillot dans le réseau veineux </w:t>
      </w:r>
      <w:r w:rsidR="006E28F3">
        <w:rPr>
          <w:rFonts w:ascii="Arial Narrow" w:hAnsi="Arial Narrow"/>
          <w:sz w:val="24"/>
        </w:rPr>
        <w:t>(triade de Virchow)</w:t>
      </w:r>
    </w:p>
    <w:p w:rsidR="0049409C" w:rsidRPr="0049409C" w:rsidRDefault="0049409C" w:rsidP="0049409C">
      <w:pPr>
        <w:pStyle w:val="Paragraphedeliste"/>
        <w:numPr>
          <w:ilvl w:val="0"/>
          <w:numId w:val="3"/>
        </w:numPr>
        <w:rPr>
          <w:rFonts w:ascii="Arial Narrow" w:hAnsi="Arial Narrow"/>
          <w:b/>
          <w:sz w:val="24"/>
        </w:rPr>
      </w:pPr>
      <w:r w:rsidRPr="0049409C">
        <w:rPr>
          <w:rFonts w:ascii="Arial Narrow" w:hAnsi="Arial Narrow"/>
          <w:b/>
          <w:sz w:val="24"/>
        </w:rPr>
        <w:t xml:space="preserve">Stase sanguine </w:t>
      </w:r>
      <w:r w:rsidRPr="0049409C">
        <w:rPr>
          <w:rFonts w:ascii="Arial Narrow" w:hAnsi="Arial Narrow"/>
          <w:b/>
          <w:sz w:val="24"/>
        </w:rPr>
        <w:tab/>
      </w:r>
    </w:p>
    <w:p w:rsidR="0049409C" w:rsidRDefault="0049409C" w:rsidP="0049409C">
      <w:pPr>
        <w:pStyle w:val="Paragraphedeliste"/>
        <w:numPr>
          <w:ilvl w:val="1"/>
          <w:numId w:val="3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Altération du flot sanguin secondaire à une obstruction veineuse soit par compression extrinsèque, </w:t>
      </w:r>
      <w:proofErr w:type="gramStart"/>
      <w:r>
        <w:rPr>
          <w:rFonts w:ascii="Arial Narrow" w:hAnsi="Arial Narrow"/>
          <w:sz w:val="24"/>
        </w:rPr>
        <w:t>soit</w:t>
      </w:r>
      <w:proofErr w:type="gramEnd"/>
      <w:r>
        <w:rPr>
          <w:rFonts w:ascii="Arial Narrow" w:hAnsi="Arial Narrow"/>
          <w:sz w:val="24"/>
        </w:rPr>
        <w:t xml:space="preserve"> pas diminution du DC, soit par immobilisation</w:t>
      </w:r>
    </w:p>
    <w:p w:rsidR="0049409C" w:rsidRDefault="006E28F3" w:rsidP="0049409C">
      <w:pPr>
        <w:pStyle w:val="Paragraphedeliste"/>
        <w:numPr>
          <w:ilvl w:val="0"/>
          <w:numId w:val="3"/>
        </w:numPr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Inflammation </w:t>
      </w:r>
      <w:r>
        <w:rPr>
          <w:rFonts w:ascii="Arial Narrow" w:hAnsi="Arial Narrow"/>
          <w:sz w:val="24"/>
        </w:rPr>
        <w:t>de la paroi veineuse</w:t>
      </w:r>
    </w:p>
    <w:p w:rsidR="006E28F3" w:rsidRDefault="006E28F3" w:rsidP="0049409C">
      <w:pPr>
        <w:pStyle w:val="Paragraphedeliste"/>
        <w:numPr>
          <w:ilvl w:val="0"/>
          <w:numId w:val="3"/>
        </w:numPr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Hypercoagulabilité</w:t>
      </w:r>
    </w:p>
    <w:p w:rsidR="00A74CCE" w:rsidRDefault="006E28F3" w:rsidP="00A74CCE">
      <w:pPr>
        <w:pStyle w:val="Paragraphedeliste"/>
        <w:numPr>
          <w:ilvl w:val="1"/>
          <w:numId w:val="3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État héréditaire ou acquis </w:t>
      </w:r>
    </w:p>
    <w:p w:rsidR="00A74CCE" w:rsidRDefault="00576FFA" w:rsidP="00A74CCE">
      <w:pPr>
        <w:pStyle w:val="Paragraphedeliste"/>
        <w:numPr>
          <w:ilvl w:val="0"/>
          <w:numId w:val="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Dans environ 80% des cas d’embolie pulmonaire, on retrouve une thrombose veineuse aux membres inférieurs</w:t>
      </w:r>
    </w:p>
    <w:tbl>
      <w:tblPr>
        <w:tblStyle w:val="Trameclaire-Accent5"/>
        <w:tblW w:w="0" w:type="auto"/>
        <w:jc w:val="center"/>
        <w:tblLook w:val="04A0" w:firstRow="1" w:lastRow="0" w:firstColumn="1" w:lastColumn="0" w:noHBand="0" w:noVBand="1"/>
      </w:tblPr>
      <w:tblGrid>
        <w:gridCol w:w="5470"/>
      </w:tblGrid>
      <w:tr w:rsidR="00576FFA" w:rsidRPr="00EB76C5" w:rsidTr="00EB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576FFA" w:rsidRPr="00EB76C5" w:rsidRDefault="00576FFA" w:rsidP="00576FFA">
            <w:pPr>
              <w:rPr>
                <w:rFonts w:ascii="Arial Narrow" w:hAnsi="Arial Narrow"/>
                <w:sz w:val="24"/>
              </w:rPr>
            </w:pPr>
            <w:r w:rsidRPr="00EB76C5">
              <w:rPr>
                <w:rFonts w:ascii="Arial Narrow" w:hAnsi="Arial Narrow"/>
                <w:sz w:val="28"/>
              </w:rPr>
              <w:t>Facteurs de risque de l’embolie pulmonaire</w:t>
            </w:r>
          </w:p>
        </w:tc>
      </w:tr>
      <w:tr w:rsidR="00576FFA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576FFA" w:rsidRPr="00EB76C5" w:rsidRDefault="00576FFA" w:rsidP="00576FFA">
            <w:pPr>
              <w:rPr>
                <w:rFonts w:ascii="Arial Narrow" w:hAnsi="Arial Narrow"/>
                <w:sz w:val="24"/>
              </w:rPr>
            </w:pPr>
            <w:r w:rsidRPr="00EB76C5">
              <w:rPr>
                <w:rFonts w:ascii="Arial Narrow" w:hAnsi="Arial Narrow"/>
                <w:sz w:val="24"/>
              </w:rPr>
              <w:t>Facteurs de risque acquis</w:t>
            </w:r>
          </w:p>
        </w:tc>
      </w:tr>
      <w:tr w:rsidR="00576FFA" w:rsidRPr="00EB76C5" w:rsidTr="00EB76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576FFA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Chirurgie dans les 3 derniers mois</w:t>
            </w:r>
          </w:p>
        </w:tc>
      </w:tr>
      <w:tr w:rsidR="00EB76C5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Traumatisme</w:t>
            </w:r>
          </w:p>
        </w:tc>
      </w:tr>
      <w:tr w:rsidR="00EB76C5" w:rsidRPr="00EB76C5" w:rsidTr="00EB76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Cancer</w:t>
            </w:r>
          </w:p>
        </w:tc>
      </w:tr>
      <w:tr w:rsidR="00EB76C5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Mobilité réduite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4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Accident cérébrovasculaire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4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Hospitalisation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4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 xml:space="preserve">Alitement </w:t>
            </w:r>
          </w:p>
        </w:tc>
      </w:tr>
      <w:tr w:rsidR="00EB76C5" w:rsidRPr="00EB76C5" w:rsidTr="00EB76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Obésité</w:t>
            </w:r>
          </w:p>
        </w:tc>
      </w:tr>
      <w:tr w:rsidR="00EB76C5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Obstétrique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5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Grossesse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5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Accouchement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5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Post-partum</w:t>
            </w:r>
          </w:p>
        </w:tc>
      </w:tr>
      <w:tr w:rsidR="00EB76C5" w:rsidRPr="00EB76C5" w:rsidTr="00EB76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Médicaments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6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Contraception orale</w:t>
            </w:r>
          </w:p>
          <w:p w:rsidR="00EB76C5" w:rsidRPr="00EB76C5" w:rsidRDefault="00EB76C5" w:rsidP="00EB76C5">
            <w:pPr>
              <w:pStyle w:val="Paragraphedeliste"/>
              <w:numPr>
                <w:ilvl w:val="0"/>
                <w:numId w:val="6"/>
              </w:num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Hormonothérapie substitutive</w:t>
            </w:r>
          </w:p>
        </w:tc>
      </w:tr>
      <w:tr w:rsidR="00EB76C5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r w:rsidRPr="00EB76C5">
              <w:rPr>
                <w:rFonts w:ascii="Arial Narrow" w:hAnsi="Arial Narrow"/>
                <w:b w:val="0"/>
                <w:sz w:val="24"/>
              </w:rPr>
              <w:t>Insuffisance cardiaque congestive</w:t>
            </w:r>
          </w:p>
        </w:tc>
      </w:tr>
      <w:tr w:rsidR="00EB76C5" w:rsidRPr="00EB76C5" w:rsidTr="00EB76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EB76C5">
            <w:pPr>
              <w:rPr>
                <w:rFonts w:ascii="Arial Narrow" w:hAnsi="Arial Narrow"/>
                <w:sz w:val="24"/>
              </w:rPr>
            </w:pPr>
            <w:r w:rsidRPr="00EB76C5">
              <w:rPr>
                <w:rFonts w:ascii="Arial Narrow" w:hAnsi="Arial Narrow"/>
                <w:sz w:val="24"/>
              </w:rPr>
              <w:t>Facteurs de risque héréditaires</w:t>
            </w:r>
          </w:p>
        </w:tc>
      </w:tr>
      <w:tr w:rsidR="00EB76C5" w:rsidRPr="00EB76C5" w:rsidTr="00EB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0" w:type="dxa"/>
          </w:tcPr>
          <w:p w:rsidR="00EB76C5" w:rsidRPr="00EB76C5" w:rsidRDefault="00EB76C5" w:rsidP="00576FFA">
            <w:pPr>
              <w:rPr>
                <w:rFonts w:ascii="Arial Narrow" w:hAnsi="Arial Narrow"/>
                <w:b w:val="0"/>
                <w:sz w:val="24"/>
              </w:rPr>
            </w:pPr>
            <w:proofErr w:type="spellStart"/>
            <w:r w:rsidRPr="00EB76C5">
              <w:rPr>
                <w:rFonts w:ascii="Arial Narrow" w:hAnsi="Arial Narrow"/>
                <w:b w:val="0"/>
                <w:sz w:val="24"/>
              </w:rPr>
              <w:t>Thrombophilies</w:t>
            </w:r>
            <w:proofErr w:type="spellEnd"/>
          </w:p>
        </w:tc>
      </w:tr>
    </w:tbl>
    <w:p w:rsidR="00924AFB" w:rsidRPr="00EB76C5" w:rsidRDefault="00EB76C5" w:rsidP="00EB76C5">
      <w:pPr>
        <w:pStyle w:val="Paragraphedeliste"/>
        <w:numPr>
          <w:ilvl w:val="0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t>L’obstruction des artères pulmonaires par le caillot provoque une augmentation de la résistance pulmonaire par le biais de deux mécanismes :</w:t>
      </w:r>
    </w:p>
    <w:p w:rsidR="00EB76C5" w:rsidRPr="00EB76C5" w:rsidRDefault="00EB76C5" w:rsidP="00EB76C5">
      <w:pPr>
        <w:pStyle w:val="Paragraphedeliste"/>
        <w:numPr>
          <w:ilvl w:val="1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t>Oblitération mécanique</w:t>
      </w:r>
    </w:p>
    <w:p w:rsidR="00EB76C5" w:rsidRPr="00EB76C5" w:rsidRDefault="00EB76C5" w:rsidP="00EB76C5">
      <w:pPr>
        <w:pStyle w:val="Paragraphedeliste"/>
        <w:numPr>
          <w:ilvl w:val="1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t>Vasoconstriction humorale</w:t>
      </w:r>
    </w:p>
    <w:p w:rsidR="00EB76C5" w:rsidRPr="00EB76C5" w:rsidRDefault="00EB76C5" w:rsidP="00EB76C5">
      <w:pPr>
        <w:pStyle w:val="Paragraphedeliste"/>
        <w:numPr>
          <w:ilvl w:val="2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t xml:space="preserve">Elle est </w:t>
      </w:r>
      <w:proofErr w:type="spellStart"/>
      <w:r>
        <w:rPr>
          <w:rFonts w:ascii="Arial Narrow" w:hAnsi="Arial Narrow"/>
          <w:sz w:val="24"/>
        </w:rPr>
        <w:t>médiée</w:t>
      </w:r>
      <w:proofErr w:type="spellEnd"/>
      <w:r>
        <w:rPr>
          <w:rFonts w:ascii="Arial Narrow" w:hAnsi="Arial Narrow"/>
          <w:sz w:val="24"/>
        </w:rPr>
        <w:t xml:space="preserve"> par des substances vasoactives provenant du caillot et potentialisée par l’hypoxie</w:t>
      </w:r>
    </w:p>
    <w:p w:rsidR="00EB76C5" w:rsidRPr="004E51A4" w:rsidRDefault="003837DD" w:rsidP="003837DD">
      <w:pPr>
        <w:pStyle w:val="Paragraphedeliste"/>
        <w:numPr>
          <w:ilvl w:val="0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lastRenderedPageBreak/>
        <w:t xml:space="preserve">Dans les embolies pulmonaires massives (&gt; 50% du lit vasculaire) ou en présence d’une affection cardiaque ou pulmonaire sous-jacente, le ventricule droit est soumis à une surcharge importante conduisant au cœur pulmonaire aigu. </w:t>
      </w:r>
    </w:p>
    <w:p w:rsidR="004E51A4" w:rsidRPr="004E51A4" w:rsidRDefault="004E51A4" w:rsidP="003837DD">
      <w:pPr>
        <w:pStyle w:val="Paragraphedeliste"/>
        <w:numPr>
          <w:ilvl w:val="0"/>
          <w:numId w:val="7"/>
        </w:numPr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sz w:val="24"/>
        </w:rPr>
        <w:t xml:space="preserve">La pression artérielle pulmonaire moyenne générée par le ventricule droit ne peut excéder 40 </w:t>
      </w:r>
      <w:proofErr w:type="spellStart"/>
      <w:r>
        <w:rPr>
          <w:rFonts w:ascii="Arial Narrow" w:hAnsi="Arial Narrow"/>
          <w:sz w:val="24"/>
        </w:rPr>
        <w:t>mmHg</w:t>
      </w:r>
      <w:proofErr w:type="spellEnd"/>
      <w:r>
        <w:rPr>
          <w:rFonts w:ascii="Arial Narrow" w:hAnsi="Arial Narrow"/>
          <w:sz w:val="24"/>
        </w:rPr>
        <w:t xml:space="preserve"> chez les patients sans pathologies cardio-pulmonaires. </w:t>
      </w:r>
    </w:p>
    <w:p w:rsidR="004E51A4" w:rsidRDefault="004E51A4" w:rsidP="00A4540E">
      <w:pPr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Conséquences respiratoires</w:t>
      </w:r>
    </w:p>
    <w:p w:rsidR="004E51A4" w:rsidRDefault="004E51A4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Lorsque le lit vasculaire s’obstrue, il y a une augmentation de l’espace mort puisque la ventilation est bonne, mais pas la perfusion. Il y a alors une augmentation du rapport ventilation/perfusion. </w:t>
      </w:r>
    </w:p>
    <w:p w:rsidR="00C23DAC" w:rsidRPr="009D56ED" w:rsidRDefault="00C23DAC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 w:rsidRPr="00C23DAC">
        <w:rPr>
          <w:rFonts w:ascii="Arial Narrow" w:hAnsi="Arial Narrow"/>
          <w:sz w:val="24"/>
          <w:u w:val="single"/>
        </w:rPr>
        <w:t>L’hypocapnie</w:t>
      </w:r>
      <w:r>
        <w:rPr>
          <w:rFonts w:ascii="Arial Narrow" w:hAnsi="Arial Narrow"/>
          <w:sz w:val="24"/>
        </w:rPr>
        <w:t xml:space="preserve"> prévalant dans les zones d’espace-mort alvéolaire favorise une </w:t>
      </w:r>
      <w:proofErr w:type="spellStart"/>
      <w:r w:rsidRPr="00C23DAC">
        <w:rPr>
          <w:rFonts w:ascii="Arial Narrow" w:hAnsi="Arial Narrow"/>
          <w:sz w:val="24"/>
          <w:u w:val="single"/>
        </w:rPr>
        <w:t>pneumoconstriction</w:t>
      </w:r>
      <w:proofErr w:type="spellEnd"/>
      <w:r>
        <w:rPr>
          <w:rFonts w:ascii="Arial Narrow" w:hAnsi="Arial Narrow"/>
          <w:sz w:val="24"/>
        </w:rPr>
        <w:t xml:space="preserve"> et une </w:t>
      </w:r>
      <w:proofErr w:type="spellStart"/>
      <w:r w:rsidRPr="00C23DAC">
        <w:rPr>
          <w:rFonts w:ascii="Arial Narrow" w:hAnsi="Arial Narrow"/>
          <w:sz w:val="24"/>
          <w:u w:val="single"/>
        </w:rPr>
        <w:t>broncho-constriction</w:t>
      </w:r>
      <w:proofErr w:type="spellEnd"/>
      <w:r w:rsidRPr="00C23DAC">
        <w:rPr>
          <w:rFonts w:ascii="Arial Narrow" w:hAnsi="Arial Narrow"/>
          <w:sz w:val="24"/>
          <w:u w:val="single"/>
        </w:rPr>
        <w:t>.</w:t>
      </w:r>
      <w:r w:rsidR="009D56ED">
        <w:rPr>
          <w:rFonts w:ascii="Arial Narrow" w:hAnsi="Arial Narrow"/>
          <w:sz w:val="24"/>
          <w:u w:val="single"/>
        </w:rPr>
        <w:t xml:space="preserve"> </w:t>
      </w:r>
      <w:r w:rsidR="009D56ED">
        <w:rPr>
          <w:rFonts w:ascii="Arial Narrow" w:hAnsi="Arial Narrow"/>
          <w:sz w:val="24"/>
        </w:rPr>
        <w:t xml:space="preserve">Cela contribue à réduire la ventilation inefficace dans ces zones non fonctionnelles. </w:t>
      </w:r>
    </w:p>
    <w:p w:rsidR="009D56ED" w:rsidRPr="00BD4B8C" w:rsidRDefault="009D56ED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Cela se traduit cliniquement par une </w:t>
      </w:r>
      <w:r w:rsidRPr="009D56ED">
        <w:rPr>
          <w:rFonts w:ascii="Arial Narrow" w:hAnsi="Arial Narrow"/>
          <w:sz w:val="24"/>
          <w:u w:val="single"/>
        </w:rPr>
        <w:t>atélectasie</w:t>
      </w:r>
      <w:r>
        <w:rPr>
          <w:rFonts w:ascii="Arial Narrow" w:hAnsi="Arial Narrow"/>
          <w:sz w:val="24"/>
        </w:rPr>
        <w:t xml:space="preserve">. Une augmentation du shunt physiologique dans les zones d’atélectasie est favorisée par la </w:t>
      </w:r>
      <w:r w:rsidRPr="009D56ED">
        <w:rPr>
          <w:rFonts w:ascii="Arial Narrow" w:hAnsi="Arial Narrow"/>
          <w:sz w:val="24"/>
          <w:u w:val="single"/>
        </w:rPr>
        <w:t>perte de surfactant</w:t>
      </w:r>
      <w:r>
        <w:rPr>
          <w:rFonts w:ascii="Arial Narrow" w:hAnsi="Arial Narrow"/>
          <w:sz w:val="24"/>
        </w:rPr>
        <w:t xml:space="preserve"> au pourtour de l’embolie pulmonaire. </w:t>
      </w:r>
    </w:p>
    <w:p w:rsidR="00BD4B8C" w:rsidRPr="00A4540E" w:rsidRDefault="00BD4B8C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Cela entraîne une hypoxémie dont la sévérité est proportionnelle à la sévérité de l’embolie. </w:t>
      </w:r>
    </w:p>
    <w:p w:rsidR="00A4540E" w:rsidRPr="00A4540E" w:rsidRDefault="00A4540E" w:rsidP="00A4540E">
      <w:pPr>
        <w:pStyle w:val="Paragraphedeliste"/>
        <w:spacing w:after="0"/>
        <w:jc w:val="both"/>
        <w:rPr>
          <w:rFonts w:ascii="Arial Narrow" w:hAnsi="Arial Narrow"/>
          <w:sz w:val="24"/>
          <w:u w:val="single"/>
        </w:rPr>
      </w:pPr>
    </w:p>
    <w:p w:rsidR="00A4540E" w:rsidRPr="00A4540E" w:rsidRDefault="00A4540E" w:rsidP="00A4540E">
      <w:pPr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Signes et symptômes de l’embolie pulmonaire</w:t>
      </w:r>
    </w:p>
    <w:p w:rsidR="00A4540E" w:rsidRPr="00A4540E" w:rsidRDefault="00A4540E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La sévérité des symptômes est habituellement proportionnelle à l’étendue de l’obstruction artérielle. </w:t>
      </w:r>
    </w:p>
    <w:p w:rsidR="00A4540E" w:rsidRPr="00F51E03" w:rsidRDefault="00F51E03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L’auscultation peut être normal ou révéler des signes de consolidation pneumonique ou la présence d’un frottement pleural. </w:t>
      </w:r>
    </w:p>
    <w:p w:rsidR="00F51E03" w:rsidRPr="00DD6C4E" w:rsidRDefault="00DD6C4E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Dans la majorité des cas, l’embolie pulmonaire évolue vers la résolution grâce au mécanisme de </w:t>
      </w:r>
      <w:r w:rsidRPr="00DD6C4E">
        <w:rPr>
          <w:rFonts w:ascii="Arial Narrow" w:hAnsi="Arial Narrow"/>
          <w:sz w:val="24"/>
          <w:u w:val="single"/>
        </w:rPr>
        <w:t>fibrinolyse</w:t>
      </w:r>
      <w:r>
        <w:rPr>
          <w:rFonts w:ascii="Arial Narrow" w:hAnsi="Arial Narrow"/>
          <w:sz w:val="24"/>
        </w:rPr>
        <w:t xml:space="preserve"> </w:t>
      </w:r>
      <w:r w:rsidRPr="00DD6C4E">
        <w:rPr>
          <w:rFonts w:ascii="Arial Narrow" w:hAnsi="Arial Narrow"/>
          <w:sz w:val="24"/>
          <w:u w:val="single"/>
        </w:rPr>
        <w:t>naturelle</w:t>
      </w:r>
      <w:r>
        <w:rPr>
          <w:rFonts w:ascii="Arial Narrow" w:hAnsi="Arial Narrow"/>
          <w:sz w:val="24"/>
        </w:rPr>
        <w:t xml:space="preserve">. Cette résolution évolue pendant environ </w:t>
      </w:r>
      <w:r w:rsidRPr="00DD6C4E">
        <w:rPr>
          <w:rFonts w:ascii="Arial Narrow" w:hAnsi="Arial Narrow"/>
          <w:sz w:val="24"/>
          <w:u w:val="single"/>
        </w:rPr>
        <w:t>6 semaines</w:t>
      </w:r>
      <w:r>
        <w:rPr>
          <w:rFonts w:ascii="Arial Narrow" w:hAnsi="Arial Narrow"/>
          <w:sz w:val="24"/>
        </w:rPr>
        <w:t xml:space="preserve">. </w:t>
      </w:r>
    </w:p>
    <w:p w:rsidR="00DD6C4E" w:rsidRPr="00DD6C4E" w:rsidRDefault="00DD6C4E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Dans une minorité de cas, l’embolie pulmonaire peut conduire à la destruction d’une portion du parenchyme amenant un infarctus pulmonaire. </w:t>
      </w:r>
    </w:p>
    <w:p w:rsidR="00DD6C4E" w:rsidRPr="00DD6C4E" w:rsidRDefault="00DD6C4E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L’embolie pulmonaire peut être mortelle, dans moins de 10% des cas. Le décès survient la plupart du temps très précocement, dans les 2 heures suivant l’embolie pulmonaire. </w:t>
      </w:r>
    </w:p>
    <w:p w:rsidR="00DD6C4E" w:rsidRPr="00DD6C4E" w:rsidRDefault="00DD6C4E" w:rsidP="00A4540E">
      <w:pPr>
        <w:pStyle w:val="Paragraphedeliste"/>
        <w:numPr>
          <w:ilvl w:val="0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Les facteurs de mauvais pronostic sont :</w:t>
      </w:r>
    </w:p>
    <w:p w:rsidR="00DD6C4E" w:rsidRPr="00DD6C4E" w:rsidRDefault="00DD6C4E" w:rsidP="00DD6C4E">
      <w:pPr>
        <w:pStyle w:val="Paragraphedeliste"/>
        <w:numPr>
          <w:ilvl w:val="1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Dysfonction ventriculaire droite</w:t>
      </w:r>
    </w:p>
    <w:p w:rsidR="00DD6C4E" w:rsidRPr="00DD6C4E" w:rsidRDefault="00DD6C4E" w:rsidP="00DD6C4E">
      <w:pPr>
        <w:pStyle w:val="Paragraphedeliste"/>
        <w:numPr>
          <w:ilvl w:val="1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Augmentation des pro-BNP</w:t>
      </w:r>
    </w:p>
    <w:p w:rsidR="00DD6C4E" w:rsidRPr="00DD6C4E" w:rsidRDefault="00DD6C4E" w:rsidP="00DD6C4E">
      <w:pPr>
        <w:pStyle w:val="Paragraphedeliste"/>
        <w:numPr>
          <w:ilvl w:val="1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Thrombus dans le ventricule droit </w:t>
      </w:r>
    </w:p>
    <w:p w:rsidR="0052150B" w:rsidRPr="0052150B" w:rsidRDefault="00DD6C4E" w:rsidP="0052150B">
      <w:pPr>
        <w:pStyle w:val="Paragraphedeliste"/>
        <w:numPr>
          <w:ilvl w:val="1"/>
          <w:numId w:val="8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Troponine positive </w:t>
      </w:r>
    </w:p>
    <w:tbl>
      <w:tblPr>
        <w:tblStyle w:val="Listeclaire-Accent4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5103"/>
      </w:tblGrid>
      <w:tr w:rsidR="00857A5B" w:rsidTr="005215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gridSpan w:val="2"/>
          </w:tcPr>
          <w:p w:rsidR="00857A5B" w:rsidRPr="0052150B" w:rsidRDefault="00857A5B" w:rsidP="0052150B">
            <w:pPr>
              <w:rPr>
                <w:rFonts w:ascii="Arial Narrow" w:hAnsi="Arial Narrow"/>
                <w:b w:val="0"/>
              </w:rPr>
            </w:pPr>
            <w:r w:rsidRPr="0052150B">
              <w:rPr>
                <w:rFonts w:ascii="Arial Narrow" w:hAnsi="Arial Narrow"/>
                <w:b w:val="0"/>
              </w:rPr>
              <w:t>Symptômes et signes de l’embolie pulmonaire</w:t>
            </w:r>
          </w:p>
        </w:tc>
      </w:tr>
      <w:tr w:rsidR="00857A5B" w:rsidTr="005215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857A5B" w:rsidRPr="0052150B" w:rsidRDefault="00857A5B" w:rsidP="0052150B">
            <w:pPr>
              <w:jc w:val="center"/>
              <w:rPr>
                <w:rFonts w:ascii="Arial Narrow" w:hAnsi="Arial Narrow"/>
                <w:b w:val="0"/>
              </w:rPr>
            </w:pPr>
            <w:r w:rsidRPr="0052150B">
              <w:rPr>
                <w:rFonts w:ascii="Arial Narrow" w:hAnsi="Arial Narrow"/>
                <w:b w:val="0"/>
              </w:rPr>
              <w:t>Symptômes</w:t>
            </w:r>
          </w:p>
        </w:tc>
        <w:tc>
          <w:tcPr>
            <w:tcW w:w="5103" w:type="dxa"/>
          </w:tcPr>
          <w:p w:rsidR="00857A5B" w:rsidRPr="0052150B" w:rsidRDefault="00857A5B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Dyspnée</w:t>
            </w:r>
          </w:p>
          <w:p w:rsidR="00857A5B" w:rsidRPr="0052150B" w:rsidRDefault="004C2492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Douleur thoracique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Toux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Hémoptysie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Anxiété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52150B">
              <w:rPr>
                <w:rFonts w:ascii="Arial Narrow" w:hAnsi="Arial Narrow"/>
              </w:rPr>
              <w:t>Syncope</w:t>
            </w:r>
          </w:p>
        </w:tc>
      </w:tr>
      <w:tr w:rsidR="00857A5B" w:rsidTr="005215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</w:tcPr>
          <w:p w:rsidR="00857A5B" w:rsidRPr="0052150B" w:rsidRDefault="004C2492" w:rsidP="0052150B">
            <w:pPr>
              <w:jc w:val="center"/>
              <w:rPr>
                <w:rFonts w:ascii="Arial Narrow" w:hAnsi="Arial Narrow"/>
                <w:b w:val="0"/>
              </w:rPr>
            </w:pPr>
            <w:r w:rsidRPr="0052150B">
              <w:rPr>
                <w:rFonts w:ascii="Arial Narrow" w:hAnsi="Arial Narrow"/>
                <w:b w:val="0"/>
              </w:rPr>
              <w:t>Signes</w:t>
            </w:r>
          </w:p>
        </w:tc>
        <w:tc>
          <w:tcPr>
            <w:tcW w:w="5103" w:type="dxa"/>
          </w:tcPr>
          <w:p w:rsidR="00857A5B" w:rsidRPr="0052150B" w:rsidRDefault="004C2492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Tachypnée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Tachycardie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Râles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Frottement pleural</w:t>
            </w:r>
          </w:p>
          <w:p w:rsidR="004C2492" w:rsidRPr="0052150B" w:rsidRDefault="004C2492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Accentuation de la composante pulmonaire B2</w:t>
            </w:r>
          </w:p>
          <w:p w:rsidR="004C2492" w:rsidRPr="0052150B" w:rsidRDefault="0052150B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Bruit galop (B3)</w:t>
            </w:r>
          </w:p>
          <w:p w:rsidR="0052150B" w:rsidRPr="0052150B" w:rsidRDefault="0052150B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Température</w:t>
            </w:r>
          </w:p>
          <w:p w:rsidR="0052150B" w:rsidRPr="0052150B" w:rsidRDefault="0052150B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Signe de phlébite</w:t>
            </w:r>
          </w:p>
          <w:p w:rsidR="0052150B" w:rsidRPr="0052150B" w:rsidRDefault="0052150B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Cyanose</w:t>
            </w:r>
          </w:p>
          <w:p w:rsidR="0052150B" w:rsidRPr="0052150B" w:rsidRDefault="0052150B" w:rsidP="0052150B">
            <w:pPr>
              <w:pStyle w:val="Paragraphedeliste"/>
              <w:numPr>
                <w:ilvl w:val="0"/>
                <w:numId w:val="1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2150B">
              <w:rPr>
                <w:rFonts w:ascii="Arial Narrow" w:hAnsi="Arial Narrow"/>
              </w:rPr>
              <w:t>Hypotension</w:t>
            </w:r>
          </w:p>
        </w:tc>
      </w:tr>
    </w:tbl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857A5B">
      <w:pPr>
        <w:spacing w:after="0"/>
        <w:jc w:val="both"/>
        <w:rPr>
          <w:rFonts w:ascii="Arial Narrow" w:hAnsi="Arial Narrow"/>
          <w:sz w:val="24"/>
          <w:u w:val="single"/>
        </w:rPr>
      </w:pPr>
    </w:p>
    <w:p w:rsidR="0052150B" w:rsidRDefault="0052150B" w:rsidP="0052150B">
      <w:pPr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lastRenderedPageBreak/>
        <w:t>Investigation de l’embolie pulmonaire</w:t>
      </w:r>
    </w:p>
    <w:p w:rsidR="00B04B5A" w:rsidRPr="00B04B5A" w:rsidRDefault="00B04B5A" w:rsidP="00B04B5A">
      <w:pPr>
        <w:pStyle w:val="Paragraphedeliste"/>
        <w:numPr>
          <w:ilvl w:val="0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Radiographie pulmonaire</w:t>
      </w:r>
    </w:p>
    <w:p w:rsidR="00B04B5A" w:rsidRPr="00B04B5A" w:rsidRDefault="00B04B5A" w:rsidP="00B04B5A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Souvent dans la limite de la normale</w:t>
      </w:r>
    </w:p>
    <w:p w:rsidR="00B04B5A" w:rsidRPr="00B04B5A" w:rsidRDefault="00B04B5A" w:rsidP="00B04B5A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Permet d’éliminer d’autres pathologies</w:t>
      </w:r>
    </w:p>
    <w:p w:rsidR="00B04B5A" w:rsidRPr="00B04B5A" w:rsidRDefault="00B04B5A" w:rsidP="00B04B5A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Lorsque la radiographie est anormale, on peut constater :</w:t>
      </w:r>
    </w:p>
    <w:p w:rsidR="00B04B5A" w:rsidRPr="00B04B5A" w:rsidRDefault="00B04B5A" w:rsidP="00B04B5A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Une opacité triangulaire à base pleurale suggestive d’un infarctus pulmonaire.</w:t>
      </w:r>
    </w:p>
    <w:p w:rsidR="006F37A7" w:rsidRPr="006F37A7" w:rsidRDefault="006F37A7" w:rsidP="00B04B5A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proofErr w:type="spellStart"/>
      <w:r>
        <w:rPr>
          <w:rFonts w:ascii="Arial Narrow" w:hAnsi="Arial Narrow"/>
          <w:sz w:val="24"/>
        </w:rPr>
        <w:t>Oligémie</w:t>
      </w:r>
      <w:proofErr w:type="spellEnd"/>
      <w:r>
        <w:rPr>
          <w:rFonts w:ascii="Arial Narrow" w:hAnsi="Arial Narrow"/>
          <w:sz w:val="24"/>
        </w:rPr>
        <w:t xml:space="preserve"> localisée associée à une artère pulmonaire dilatée</w:t>
      </w:r>
    </w:p>
    <w:p w:rsidR="006F37A7" w:rsidRPr="006F37A7" w:rsidRDefault="006F37A7" w:rsidP="00B04B5A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Signes de pneumosconstriction avec élévation d’une coupole diaphragmatique </w:t>
      </w:r>
    </w:p>
    <w:p w:rsidR="006F37A7" w:rsidRPr="006F37A7" w:rsidRDefault="006F37A7" w:rsidP="00B04B5A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Épanchement pleural – l’atélectasie crée un appel d’eau car il y a pression négative </w:t>
      </w:r>
    </w:p>
    <w:p w:rsidR="006F37A7" w:rsidRPr="008978A5" w:rsidRDefault="006F37A7" w:rsidP="006F37A7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b/>
          <w:sz w:val="24"/>
          <w:u w:val="single"/>
        </w:rPr>
      </w:pPr>
      <w:r w:rsidRPr="008978A5">
        <w:rPr>
          <w:rFonts w:ascii="Arial Narrow" w:hAnsi="Arial Narrow"/>
          <w:b/>
          <w:sz w:val="24"/>
        </w:rPr>
        <w:t>Gaz artériel</w:t>
      </w:r>
    </w:p>
    <w:p w:rsidR="006F37A7" w:rsidRPr="008978A5" w:rsidRDefault="006F37A7" w:rsidP="006F37A7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Il sert à objectiver une </w:t>
      </w:r>
      <w:r w:rsidRPr="006F37A7">
        <w:rPr>
          <w:rFonts w:ascii="Arial Narrow" w:hAnsi="Arial Narrow"/>
          <w:sz w:val="24"/>
          <w:u w:val="single"/>
        </w:rPr>
        <w:t>hypoxémie</w:t>
      </w:r>
      <w:r>
        <w:rPr>
          <w:rFonts w:ascii="Arial Narrow" w:hAnsi="Arial Narrow"/>
          <w:sz w:val="24"/>
        </w:rPr>
        <w:t xml:space="preserve"> avec une </w:t>
      </w:r>
      <w:r w:rsidRPr="006F37A7">
        <w:rPr>
          <w:rFonts w:ascii="Arial Narrow" w:hAnsi="Arial Narrow"/>
          <w:sz w:val="24"/>
          <w:u w:val="single"/>
        </w:rPr>
        <w:t>alcalose respiratoire</w:t>
      </w:r>
      <w:r w:rsidR="008978A5">
        <w:rPr>
          <w:rFonts w:ascii="Arial Narrow" w:hAnsi="Arial Narrow"/>
          <w:sz w:val="24"/>
        </w:rPr>
        <w:t xml:space="preserve"> (car hyperventilation; moins de CO</w:t>
      </w:r>
      <w:r w:rsidR="008978A5" w:rsidRPr="008978A5">
        <w:rPr>
          <w:rFonts w:ascii="Arial Narrow" w:hAnsi="Arial Narrow"/>
          <w:sz w:val="24"/>
          <w:vertAlign w:val="subscript"/>
        </w:rPr>
        <w:t>2</w:t>
      </w:r>
      <w:r w:rsidR="008978A5">
        <w:rPr>
          <w:rFonts w:ascii="Arial Narrow" w:hAnsi="Arial Narrow"/>
          <w:sz w:val="24"/>
        </w:rPr>
        <w:t>)</w:t>
      </w:r>
    </w:p>
    <w:p w:rsidR="008978A5" w:rsidRPr="008978A5" w:rsidRDefault="008978A5" w:rsidP="008978A5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ECG</w:t>
      </w:r>
    </w:p>
    <w:p w:rsidR="008978A5" w:rsidRPr="00B21006" w:rsidRDefault="00B21006" w:rsidP="008978A5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Il demeure normal la plupart du temps. </w:t>
      </w:r>
    </w:p>
    <w:p w:rsidR="00B21006" w:rsidRPr="00B21006" w:rsidRDefault="00B21006" w:rsidP="008978A5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Les signes d’un cœur pulmonaire sont :</w:t>
      </w:r>
    </w:p>
    <w:p w:rsidR="00B21006" w:rsidRPr="00B21006" w:rsidRDefault="00B21006" w:rsidP="00B21006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Tachycardie</w:t>
      </w:r>
    </w:p>
    <w:p w:rsidR="00B21006" w:rsidRPr="00B21006" w:rsidRDefault="00B21006" w:rsidP="00B21006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Ondes P pulmonaires hautes et pointues</w:t>
      </w:r>
    </w:p>
    <w:p w:rsidR="00B21006" w:rsidRPr="00B21006" w:rsidRDefault="00B21006" w:rsidP="00B21006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Déviation axiale droite</w:t>
      </w:r>
    </w:p>
    <w:p w:rsidR="00B21006" w:rsidRPr="00B21006" w:rsidRDefault="00B21006" w:rsidP="00B21006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Modification du complexe QRS – S1Q3T3</w:t>
      </w:r>
    </w:p>
    <w:p w:rsidR="00B21006" w:rsidRPr="00B21006" w:rsidRDefault="00B21006" w:rsidP="00B21006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D-dimères</w:t>
      </w:r>
    </w:p>
    <w:p w:rsidR="00B21006" w:rsidRPr="008D3482" w:rsidRDefault="008D3482" w:rsidP="00B21006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La détection de </w:t>
      </w:r>
      <w:r w:rsidRPr="008D3482">
        <w:rPr>
          <w:rFonts w:ascii="Arial Narrow" w:hAnsi="Arial Narrow"/>
          <w:sz w:val="24"/>
          <w:u w:val="single"/>
        </w:rPr>
        <w:t>produits de dégradation</w:t>
      </w:r>
      <w:r>
        <w:rPr>
          <w:rFonts w:ascii="Arial Narrow" w:hAnsi="Arial Narrow"/>
          <w:sz w:val="24"/>
        </w:rPr>
        <w:t xml:space="preserve"> du </w:t>
      </w:r>
      <w:r w:rsidRPr="008D3482">
        <w:rPr>
          <w:rFonts w:ascii="Arial Narrow" w:hAnsi="Arial Narrow"/>
          <w:sz w:val="24"/>
          <w:u w:val="single"/>
        </w:rPr>
        <w:t>fibrinogène</w:t>
      </w:r>
      <w:r>
        <w:rPr>
          <w:rFonts w:ascii="Arial Narrow" w:hAnsi="Arial Narrow"/>
          <w:sz w:val="24"/>
        </w:rPr>
        <w:t xml:space="preserve"> tels que les D-dimères peut aider au diagnostic. </w:t>
      </w:r>
    </w:p>
    <w:p w:rsidR="008D3482" w:rsidRPr="007109A3" w:rsidRDefault="007109A3" w:rsidP="00B21006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La principale faiblesse est la très mauvaise </w:t>
      </w:r>
      <w:r w:rsidRPr="007109A3">
        <w:rPr>
          <w:rFonts w:ascii="Arial Narrow" w:hAnsi="Arial Narrow"/>
          <w:sz w:val="24"/>
          <w:u w:val="single"/>
        </w:rPr>
        <w:t>spécificité</w:t>
      </w:r>
      <w:r>
        <w:rPr>
          <w:rFonts w:ascii="Arial Narrow" w:hAnsi="Arial Narrow"/>
          <w:sz w:val="24"/>
        </w:rPr>
        <w:t xml:space="preserve"> (bonne sensibilité &gt; 95%). L’infection, le cancer, les maladies inflammatoires et le statut post-opératoire peuvent élever les D-dimères. </w:t>
      </w:r>
    </w:p>
    <w:p w:rsidR="007109A3" w:rsidRPr="007109A3" w:rsidRDefault="007109A3" w:rsidP="00B21006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Ce test doit donc être interprété à la lumière de la probabilité clinique. </w:t>
      </w:r>
    </w:p>
    <w:p w:rsidR="007109A3" w:rsidRPr="007109A3" w:rsidRDefault="007109A3" w:rsidP="007109A3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Scintigraphie pulmonaire de perfusion et de ventilation</w:t>
      </w:r>
    </w:p>
    <w:p w:rsidR="007109A3" w:rsidRPr="007109A3" w:rsidRDefault="007109A3" w:rsidP="007109A3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 w:rsidRPr="007109A3">
        <w:rPr>
          <w:rFonts w:ascii="Arial Narrow" w:hAnsi="Arial Narrow"/>
          <w:sz w:val="24"/>
        </w:rPr>
        <w:t>Examen le plus souvent utile au diagnostic d’</w:t>
      </w:r>
      <w:r>
        <w:rPr>
          <w:rFonts w:ascii="Arial Narrow" w:hAnsi="Arial Narrow"/>
          <w:sz w:val="24"/>
        </w:rPr>
        <w:t>embolie pulmonaire.</w:t>
      </w:r>
    </w:p>
    <w:p w:rsidR="007109A3" w:rsidRPr="007109A3" w:rsidRDefault="007109A3" w:rsidP="007109A3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Sert à démontrer les défauts de perfusion causés par l’embolie.</w:t>
      </w:r>
    </w:p>
    <w:p w:rsidR="007109A3" w:rsidRPr="007109A3" w:rsidRDefault="007109A3" w:rsidP="007109A3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Une scintigraphie pulmonaire normale </w:t>
      </w:r>
      <w:r w:rsidRPr="007109A3">
        <w:rPr>
          <w:rFonts w:ascii="Arial Narrow" w:hAnsi="Arial Narrow"/>
          <w:sz w:val="24"/>
          <w:u w:val="single"/>
        </w:rPr>
        <w:t>élimine</w:t>
      </w:r>
      <w:r>
        <w:rPr>
          <w:rFonts w:ascii="Arial Narrow" w:hAnsi="Arial Narrow"/>
          <w:sz w:val="24"/>
        </w:rPr>
        <w:t xml:space="preserve"> le diagnostic d’embolie.</w:t>
      </w:r>
    </w:p>
    <w:p w:rsidR="007109A3" w:rsidRPr="007109A3" w:rsidRDefault="007109A3" w:rsidP="007109A3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On peut classer la scintigraphie en 4 catégories :</w:t>
      </w:r>
    </w:p>
    <w:p w:rsidR="007109A3" w:rsidRPr="007109A3" w:rsidRDefault="007109A3" w:rsidP="007109A3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Normale</w:t>
      </w:r>
    </w:p>
    <w:p w:rsidR="007109A3" w:rsidRPr="007109A3" w:rsidRDefault="007109A3" w:rsidP="007109A3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Probabilité faible (&lt;20% de probabilité d’embolie)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Anomalies de ventilation et de perfusion sans anomalie radiologique correspondante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Anomalies de perfusion plus petites que les anomalies radiologiques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Anomalies de perfusion non segmentaires</w:t>
      </w:r>
    </w:p>
    <w:p w:rsidR="007109A3" w:rsidRPr="007109A3" w:rsidRDefault="007109A3" w:rsidP="007109A3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Probabilité intermédiaire (20-80% de probabilité d’embolie)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Défaut de ventilation et de perfusion en accord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Un seul défaut de perfusion segmentaire, sans défaut de ventilation et sans anomalie radiologique </w:t>
      </w:r>
    </w:p>
    <w:p w:rsidR="007109A3" w:rsidRPr="007109A3" w:rsidRDefault="007109A3" w:rsidP="007109A3">
      <w:pPr>
        <w:pStyle w:val="Paragraphedeliste"/>
        <w:numPr>
          <w:ilvl w:val="2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Probabilité élevée (≥ 80% de probabilité d’embolie)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≥ 2 défauts segmentaires de perfusion avec ventilation normale et sans anomalie radiologique correspondante</w:t>
      </w:r>
    </w:p>
    <w:p w:rsidR="007109A3" w:rsidRPr="007109A3" w:rsidRDefault="007109A3" w:rsidP="007109A3">
      <w:pPr>
        <w:pStyle w:val="Paragraphedeliste"/>
        <w:numPr>
          <w:ilvl w:val="3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Défauts de perfusion beaucoup plus grands que les anomalies radiologiques. </w:t>
      </w:r>
    </w:p>
    <w:p w:rsidR="007109A3" w:rsidRPr="00283108" w:rsidRDefault="002F646D" w:rsidP="004B40DE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Malheureusement, ~ </w:t>
      </w:r>
      <w:r w:rsidR="004B40DE">
        <w:rPr>
          <w:rFonts w:ascii="Arial Narrow" w:hAnsi="Arial Narrow"/>
          <w:sz w:val="24"/>
        </w:rPr>
        <w:t xml:space="preserve">65% des patients chez qui on suspecte une embolie pulmonaire ont une probabilité intermédiaire ou faible à la scintigraphie, nécessitant une investigation supplémentaire. </w:t>
      </w:r>
    </w:p>
    <w:p w:rsidR="00283108" w:rsidRPr="00283108" w:rsidRDefault="00283108" w:rsidP="00283108">
      <w:pPr>
        <w:pStyle w:val="Paragraphedeliste"/>
        <w:spacing w:after="0"/>
        <w:ind w:left="1440"/>
        <w:jc w:val="both"/>
        <w:rPr>
          <w:rFonts w:ascii="Arial Narrow" w:hAnsi="Arial Narrow"/>
          <w:sz w:val="24"/>
          <w:u w:val="single"/>
        </w:rPr>
      </w:pPr>
    </w:p>
    <w:p w:rsidR="00283108" w:rsidRPr="00283108" w:rsidRDefault="00283108" w:rsidP="00283108">
      <w:pPr>
        <w:pStyle w:val="Paragraphedeliste"/>
        <w:numPr>
          <w:ilvl w:val="0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proofErr w:type="spellStart"/>
      <w:r>
        <w:rPr>
          <w:rFonts w:ascii="Arial Narrow" w:hAnsi="Arial Narrow"/>
          <w:b/>
          <w:sz w:val="24"/>
        </w:rPr>
        <w:lastRenderedPageBreak/>
        <w:t>Angiotomodensitométrie</w:t>
      </w:r>
      <w:proofErr w:type="spellEnd"/>
      <w:r>
        <w:rPr>
          <w:rFonts w:ascii="Arial Narrow" w:hAnsi="Arial Narrow"/>
          <w:b/>
          <w:sz w:val="24"/>
        </w:rPr>
        <w:t xml:space="preserve"> thoracique spiralée</w:t>
      </w:r>
    </w:p>
    <w:p w:rsidR="00283108" w:rsidRPr="00877E28" w:rsidRDefault="00877E28" w:rsidP="00283108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Donne des images qui révèlent la présence de caillots dans les troncs des artères pulmonaires proximales, lobaires ou segmentaires. </w:t>
      </w:r>
    </w:p>
    <w:p w:rsidR="00877E28" w:rsidRPr="007109A3" w:rsidRDefault="00877E28" w:rsidP="00283108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Cet examen à lui seul ne peut éliminer la possibilité d’une embolie pulmonaire, étant donné que les caillots situés en périphérie sont difficilement objectivables. </w:t>
      </w:r>
    </w:p>
    <w:p w:rsidR="00877E28" w:rsidRPr="00877E28" w:rsidRDefault="00877E28" w:rsidP="006F37A7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Angiographie pulmonaire</w:t>
      </w:r>
    </w:p>
    <w:p w:rsidR="00811506" w:rsidRPr="00811506" w:rsidRDefault="00811506" w:rsidP="00811506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Examen de référence pour  confirmer le  diagnostic d’embolie pulmonaire.</w:t>
      </w:r>
    </w:p>
    <w:p w:rsidR="00811506" w:rsidRPr="00811506" w:rsidRDefault="00811506" w:rsidP="00811506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Examen invasif qui recherche les défauts de remplissage et les occlusions artérielles.</w:t>
      </w:r>
    </w:p>
    <w:p w:rsidR="00811506" w:rsidRPr="00811506" w:rsidRDefault="00811506" w:rsidP="00811506">
      <w:pPr>
        <w:pStyle w:val="Paragraphedeliste"/>
        <w:numPr>
          <w:ilvl w:val="1"/>
          <w:numId w:val="11"/>
        </w:numPr>
        <w:spacing w:after="0"/>
        <w:jc w:val="both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>Cet examen est peu utilisé</w:t>
      </w:r>
    </w:p>
    <w:p w:rsidR="00811506" w:rsidRPr="00811506" w:rsidRDefault="00811506" w:rsidP="00811506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b/>
          <w:sz w:val="24"/>
        </w:rPr>
        <w:t>Échographie veineuse des membres inférieur – DOPPLER</w:t>
      </w:r>
    </w:p>
    <w:p w:rsidR="00F24CCE" w:rsidRPr="00F24CCE" w:rsidRDefault="00F24CCE" w:rsidP="00811506">
      <w:pPr>
        <w:pStyle w:val="Paragraphedeliste"/>
        <w:numPr>
          <w:ilvl w:val="1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La découverte d’une thrombophlébite proximale chez un patient chez qui on suspecte une embolie, permet de traiter le patient sans faire nécessairement de test diagnostique supplémentaire. </w:t>
      </w:r>
    </w:p>
    <w:p w:rsidR="00F24CCE" w:rsidRPr="00F24CCE" w:rsidRDefault="00F24CCE" w:rsidP="00F24CCE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</w:rPr>
        <w:t xml:space="preserve">La démarche diagnostique doit se faire par étapes, en utilisant les examens les plus simples d’abord. </w:t>
      </w:r>
    </w:p>
    <w:p w:rsidR="00F24CCE" w:rsidRPr="00F24CCE" w:rsidRDefault="00B24EA8" w:rsidP="00F24CCE">
      <w:pPr>
        <w:pStyle w:val="Paragraphedeliste"/>
        <w:numPr>
          <w:ilvl w:val="0"/>
          <w:numId w:val="11"/>
        </w:numPr>
        <w:spacing w:after="0"/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noProof/>
          <w:sz w:val="24"/>
          <w:lang w:eastAsia="fr-CA"/>
        </w:rPr>
        <w:drawing>
          <wp:anchor distT="0" distB="0" distL="114300" distR="114300" simplePos="0" relativeHeight="251658240" behindDoc="1" locked="0" layoutInCell="1" allowOverlap="1" wp14:anchorId="2FE20962" wp14:editId="0D8EC4B4">
            <wp:simplePos x="0" y="0"/>
            <wp:positionH relativeFrom="column">
              <wp:posOffset>4763770</wp:posOffset>
            </wp:positionH>
            <wp:positionV relativeFrom="paragraph">
              <wp:posOffset>138430</wp:posOffset>
            </wp:positionV>
            <wp:extent cx="2458085" cy="283019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28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CCE">
        <w:rPr>
          <w:rFonts w:ascii="Arial Narrow" w:hAnsi="Arial Narrow"/>
          <w:sz w:val="24"/>
        </w:rPr>
        <w:t>L’estimation de la probabilité clinique est indispensable chez tous les patients suspectés d’une embolie pulmonaire.</w:t>
      </w:r>
    </w:p>
    <w:tbl>
      <w:tblPr>
        <w:tblStyle w:val="Listeclaire-Accent3"/>
        <w:tblW w:w="0" w:type="auto"/>
        <w:tblLook w:val="04A0" w:firstRow="1" w:lastRow="0" w:firstColumn="1" w:lastColumn="0" w:noHBand="0" w:noVBand="1"/>
      </w:tblPr>
      <w:tblGrid>
        <w:gridCol w:w="5778"/>
        <w:gridCol w:w="1985"/>
      </w:tblGrid>
      <w:tr w:rsidR="00F24CCE" w:rsidTr="00B24E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gridSpan w:val="2"/>
          </w:tcPr>
          <w:p w:rsidR="00F24CCE" w:rsidRPr="00F24CCE" w:rsidRDefault="00F24CCE" w:rsidP="00F24CCE">
            <w:pPr>
              <w:rPr>
                <w:rFonts w:ascii="Arial Narrow" w:hAnsi="Arial Narrow"/>
                <w:sz w:val="24"/>
              </w:rPr>
            </w:pPr>
            <w:r w:rsidRPr="00F24CCE">
              <w:rPr>
                <w:rFonts w:ascii="Arial Narrow" w:hAnsi="Arial Narrow"/>
                <w:sz w:val="24"/>
              </w:rPr>
              <w:t>Estimation de la probabilité clinique selon le score de prédiction de Wells</w:t>
            </w:r>
          </w:p>
        </w:tc>
      </w:tr>
      <w:tr w:rsidR="00F24CCE" w:rsidTr="00B24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jc w:val="center"/>
              <w:rPr>
                <w:rFonts w:ascii="Arial Narrow" w:hAnsi="Arial Narrow"/>
                <w:sz w:val="24"/>
              </w:rPr>
            </w:pPr>
            <w:r w:rsidRPr="00F24CCE">
              <w:rPr>
                <w:rFonts w:ascii="Arial Narrow" w:hAnsi="Arial Narrow"/>
                <w:sz w:val="24"/>
              </w:rPr>
              <w:t>Critères</w:t>
            </w:r>
          </w:p>
        </w:tc>
        <w:tc>
          <w:tcPr>
            <w:tcW w:w="1985" w:type="dxa"/>
          </w:tcPr>
          <w:p w:rsidR="00F24CCE" w:rsidRPr="00F24CCE" w:rsidRDefault="00F24CCE" w:rsidP="00F24C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</w:rPr>
            </w:pPr>
            <w:r w:rsidRPr="00F24CCE">
              <w:rPr>
                <w:rFonts w:ascii="Arial Narrow" w:hAnsi="Arial Narrow"/>
                <w:b/>
                <w:sz w:val="24"/>
              </w:rPr>
              <w:t>Points</w:t>
            </w:r>
          </w:p>
        </w:tc>
      </w:tr>
      <w:tr w:rsidR="00F24CCE" w:rsidTr="00B24E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Symptômes ou signes de phlébite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</w:tr>
      <w:tr w:rsidR="00F24CCE" w:rsidTr="00B24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Autres diagnostics moins probables que l’embolie pulmonaire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</w:tr>
      <w:tr w:rsidR="00F24CCE" w:rsidTr="00B24E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FC &gt; 100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1.5</w:t>
            </w:r>
          </w:p>
        </w:tc>
      </w:tr>
      <w:tr w:rsidR="00F24CCE" w:rsidTr="00B24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Immobilisation &gt; 3 jours ou chirurgie récente (&lt; 4 semaines)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1.5</w:t>
            </w:r>
          </w:p>
        </w:tc>
      </w:tr>
      <w:tr w:rsidR="00F24CCE" w:rsidTr="00B24E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ATCD de phlébite ou d’embolie pulmonaire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1.5</w:t>
            </w:r>
          </w:p>
        </w:tc>
      </w:tr>
      <w:tr w:rsidR="00F24CCE" w:rsidTr="00B24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Hémoptysie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</w:t>
            </w:r>
          </w:p>
        </w:tc>
      </w:tr>
      <w:tr w:rsidR="00F24CCE" w:rsidTr="00B24E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 w:rsidRPr="00F24CCE">
              <w:rPr>
                <w:rFonts w:ascii="Arial Narrow" w:hAnsi="Arial Narrow"/>
                <w:b w:val="0"/>
                <w:sz w:val="24"/>
              </w:rPr>
              <w:t>Cancer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</w:t>
            </w:r>
          </w:p>
        </w:tc>
      </w:tr>
      <w:tr w:rsidR="00F24CCE" w:rsidTr="00B24E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</w:tcPr>
          <w:p w:rsidR="00F24CCE" w:rsidRPr="00F24CCE" w:rsidRDefault="00F24CCE" w:rsidP="00F24CCE">
            <w:pPr>
              <w:rPr>
                <w:rFonts w:ascii="Arial Narrow" w:hAnsi="Arial Narrow"/>
                <w:b w:val="0"/>
                <w:sz w:val="24"/>
              </w:rPr>
            </w:pPr>
            <w:r>
              <w:rPr>
                <w:rFonts w:ascii="Arial Narrow" w:hAnsi="Arial Narrow"/>
                <w:b w:val="0"/>
                <w:sz w:val="24"/>
              </w:rPr>
              <w:t xml:space="preserve">Probabilité : faible (0-1), intermédiaire (2-6), élevée (&gt;6) </w:t>
            </w:r>
          </w:p>
        </w:tc>
        <w:tc>
          <w:tcPr>
            <w:tcW w:w="1985" w:type="dxa"/>
          </w:tcPr>
          <w:p w:rsidR="00F24CCE" w:rsidRDefault="00F24CCE" w:rsidP="00F24C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</w:p>
        </w:tc>
      </w:tr>
    </w:tbl>
    <w:p w:rsidR="00BD4B8C" w:rsidRDefault="00811506" w:rsidP="006C380A">
      <w:pPr>
        <w:spacing w:after="0"/>
        <w:rPr>
          <w:rFonts w:ascii="Arial Narrow" w:hAnsi="Arial Narrow"/>
          <w:b/>
          <w:sz w:val="24"/>
        </w:rPr>
      </w:pPr>
      <w:r w:rsidRPr="00F24CCE">
        <w:rPr>
          <w:rFonts w:ascii="Arial Narrow" w:hAnsi="Arial Narrow"/>
          <w:sz w:val="24"/>
        </w:rPr>
        <w:t xml:space="preserve"> </w:t>
      </w:r>
      <w:r w:rsidR="006C380A">
        <w:rPr>
          <w:rFonts w:ascii="Arial Narrow" w:hAnsi="Arial Narrow"/>
          <w:b/>
          <w:sz w:val="24"/>
        </w:rPr>
        <w:t>Algorithme décisionnel</w:t>
      </w:r>
    </w:p>
    <w:p w:rsidR="006C380A" w:rsidRDefault="006C380A" w:rsidP="006C380A">
      <w:pPr>
        <w:pStyle w:val="Paragraphedeliste"/>
        <w:numPr>
          <w:ilvl w:val="0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Probabilité clinique élevé</w:t>
      </w:r>
    </w:p>
    <w:p w:rsidR="006C380A" w:rsidRDefault="006C380A" w:rsidP="006C380A">
      <w:pPr>
        <w:pStyle w:val="Paragraphedeliste"/>
        <w:numPr>
          <w:ilvl w:val="1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Traitement immédiat</w:t>
      </w:r>
    </w:p>
    <w:p w:rsidR="006C380A" w:rsidRDefault="006C380A" w:rsidP="006C380A">
      <w:pPr>
        <w:pStyle w:val="Paragraphedeliste"/>
        <w:numPr>
          <w:ilvl w:val="1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Radiographie pulmonaire</w:t>
      </w:r>
    </w:p>
    <w:p w:rsidR="006C380A" w:rsidRDefault="006C380A" w:rsidP="006C380A">
      <w:pPr>
        <w:pStyle w:val="Paragraphedeliste"/>
        <w:numPr>
          <w:ilvl w:val="2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Anormale : </w:t>
      </w:r>
      <w:proofErr w:type="spellStart"/>
      <w:r>
        <w:rPr>
          <w:rFonts w:ascii="Arial Narrow" w:hAnsi="Arial Narrow"/>
          <w:sz w:val="24"/>
        </w:rPr>
        <w:t>Angiotomodensitométrie</w:t>
      </w:r>
      <w:proofErr w:type="spellEnd"/>
    </w:p>
    <w:p w:rsidR="006C380A" w:rsidRDefault="006C380A" w:rsidP="006C380A">
      <w:pPr>
        <w:pStyle w:val="Paragraphedeliste"/>
        <w:numPr>
          <w:ilvl w:val="2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Normale : </w:t>
      </w:r>
      <w:proofErr w:type="spellStart"/>
      <w:r>
        <w:rPr>
          <w:rFonts w:ascii="Arial Narrow" w:hAnsi="Arial Narrow"/>
          <w:sz w:val="24"/>
        </w:rPr>
        <w:t>Angiotomodensitométrie</w:t>
      </w:r>
      <w:proofErr w:type="spellEnd"/>
      <w:r>
        <w:rPr>
          <w:rFonts w:ascii="Arial Narrow" w:hAnsi="Arial Narrow"/>
          <w:sz w:val="24"/>
        </w:rPr>
        <w:t xml:space="preserve"> ou scintigraphie </w:t>
      </w:r>
    </w:p>
    <w:p w:rsidR="006C380A" w:rsidRDefault="006C380A" w:rsidP="006C380A">
      <w:pPr>
        <w:pStyle w:val="Paragraphedeliste"/>
        <w:numPr>
          <w:ilvl w:val="3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Non-diagnostic : investigation supplémentaire (ex : angiographie pulmonaire)</w:t>
      </w:r>
    </w:p>
    <w:p w:rsidR="006C380A" w:rsidRDefault="006C380A" w:rsidP="006C380A">
      <w:pPr>
        <w:pStyle w:val="Paragraphedeliste"/>
        <w:numPr>
          <w:ilvl w:val="0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Probabilité clinique faible ou intermédiaire</w:t>
      </w:r>
    </w:p>
    <w:p w:rsidR="006C380A" w:rsidRDefault="00E160CA" w:rsidP="006C380A">
      <w:pPr>
        <w:pStyle w:val="Paragraphedeliste"/>
        <w:numPr>
          <w:ilvl w:val="1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D-Dimères</w:t>
      </w:r>
    </w:p>
    <w:p w:rsidR="00E160CA" w:rsidRDefault="00E160CA" w:rsidP="00E160CA">
      <w:pPr>
        <w:pStyle w:val="Paragraphedeliste"/>
        <w:numPr>
          <w:ilvl w:val="2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Élevés</w:t>
      </w:r>
    </w:p>
    <w:p w:rsidR="00E160CA" w:rsidRDefault="00E160CA" w:rsidP="00E160CA">
      <w:pPr>
        <w:pStyle w:val="Paragraphedeliste"/>
        <w:numPr>
          <w:ilvl w:val="3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Radiographie pulmonaire</w:t>
      </w:r>
    </w:p>
    <w:p w:rsidR="00E160CA" w:rsidRDefault="00E160CA" w:rsidP="00E160CA">
      <w:pPr>
        <w:pStyle w:val="Paragraphedeliste"/>
        <w:numPr>
          <w:ilvl w:val="4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Anormale : </w:t>
      </w:r>
      <w:proofErr w:type="spellStart"/>
      <w:r>
        <w:rPr>
          <w:rFonts w:ascii="Arial Narrow" w:hAnsi="Arial Narrow"/>
          <w:sz w:val="24"/>
        </w:rPr>
        <w:t>angiotomodensitométrie</w:t>
      </w:r>
      <w:proofErr w:type="spellEnd"/>
    </w:p>
    <w:p w:rsidR="00E160CA" w:rsidRDefault="00E160CA" w:rsidP="00E160CA">
      <w:pPr>
        <w:pStyle w:val="Paragraphedeliste"/>
        <w:numPr>
          <w:ilvl w:val="4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Normale : </w:t>
      </w:r>
      <w:proofErr w:type="spellStart"/>
      <w:r>
        <w:rPr>
          <w:rFonts w:ascii="Arial Narrow" w:hAnsi="Arial Narrow"/>
          <w:sz w:val="24"/>
        </w:rPr>
        <w:t>angiotomodensitométrie</w:t>
      </w:r>
      <w:proofErr w:type="spellEnd"/>
      <w:r>
        <w:rPr>
          <w:rFonts w:ascii="Arial Narrow" w:hAnsi="Arial Narrow"/>
          <w:sz w:val="24"/>
        </w:rPr>
        <w:t xml:space="preserve"> ou scintigraphie</w:t>
      </w:r>
    </w:p>
    <w:p w:rsidR="00E160CA" w:rsidRDefault="00E160CA" w:rsidP="00E160CA">
      <w:pPr>
        <w:pStyle w:val="Paragraphedeliste"/>
        <w:numPr>
          <w:ilvl w:val="2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Normaux</w:t>
      </w:r>
    </w:p>
    <w:p w:rsidR="00E160CA" w:rsidRDefault="00E160CA" w:rsidP="00E160CA">
      <w:pPr>
        <w:pStyle w:val="Paragraphedeliste"/>
        <w:numPr>
          <w:ilvl w:val="3"/>
          <w:numId w:val="12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Pas de traitement</w:t>
      </w:r>
    </w:p>
    <w:p w:rsidR="00E160CA" w:rsidRDefault="000A3A86" w:rsidP="000A3A86">
      <w:pPr>
        <w:pStyle w:val="Paragraphedeliste"/>
        <w:numPr>
          <w:ilvl w:val="0"/>
          <w:numId w:val="13"/>
        </w:numPr>
        <w:spacing w:after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On « </w:t>
      </w:r>
      <w:proofErr w:type="spellStart"/>
      <w:r>
        <w:rPr>
          <w:rFonts w:ascii="Arial Narrow" w:hAnsi="Arial Narrow"/>
          <w:sz w:val="24"/>
        </w:rPr>
        <w:t>ploggue</w:t>
      </w:r>
      <w:proofErr w:type="spellEnd"/>
      <w:r>
        <w:rPr>
          <w:rFonts w:ascii="Arial Narrow" w:hAnsi="Arial Narrow"/>
          <w:sz w:val="24"/>
        </w:rPr>
        <w:t xml:space="preserve"> » le Doppler à quelque part là-dedans. </w:t>
      </w:r>
    </w:p>
    <w:p w:rsidR="009504AC" w:rsidRDefault="009504AC" w:rsidP="009504AC">
      <w:pPr>
        <w:pStyle w:val="Paragraphedeliste"/>
        <w:spacing w:after="0"/>
        <w:rPr>
          <w:rFonts w:ascii="Arial Narrow" w:hAnsi="Arial Narrow"/>
          <w:sz w:val="24"/>
        </w:rPr>
      </w:pPr>
    </w:p>
    <w:p w:rsidR="000A3A86" w:rsidRDefault="000A3A86" w:rsidP="000A3A86">
      <w:pPr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Traitement de l’embolie pulmonaire</w:t>
      </w:r>
    </w:p>
    <w:p w:rsidR="000A3A86" w:rsidRDefault="00B24EA8" w:rsidP="00B24EA8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Dès qu’on soupçonne fortement une embolie pulmonaire, </w:t>
      </w:r>
      <w:r w:rsidR="009504AC">
        <w:rPr>
          <w:rFonts w:ascii="Arial Narrow" w:hAnsi="Arial Narrow"/>
          <w:sz w:val="24"/>
        </w:rPr>
        <w:t>on doit entreprendre le traitement, même si le diagnostic n’est pas prouvé.</w:t>
      </w:r>
    </w:p>
    <w:p w:rsidR="009504AC" w:rsidRDefault="009504AC" w:rsidP="009504AC">
      <w:pPr>
        <w:pStyle w:val="Paragraphedeliste"/>
        <w:spacing w:after="0"/>
        <w:jc w:val="both"/>
        <w:rPr>
          <w:rFonts w:ascii="Arial Narrow" w:hAnsi="Arial Narrow"/>
          <w:sz w:val="24"/>
        </w:rPr>
      </w:pPr>
    </w:p>
    <w:p w:rsidR="009504AC" w:rsidRDefault="009504AC" w:rsidP="00B24EA8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lastRenderedPageBreak/>
        <w:t>H</w:t>
      </w:r>
      <w:r w:rsidRPr="009504AC">
        <w:rPr>
          <w:rFonts w:ascii="Arial Narrow" w:hAnsi="Arial Narrow"/>
          <w:b/>
          <w:sz w:val="24"/>
        </w:rPr>
        <w:t>éparine</w:t>
      </w:r>
      <w:r>
        <w:rPr>
          <w:rFonts w:ascii="Arial Narrow" w:hAnsi="Arial Narrow"/>
          <w:sz w:val="24"/>
        </w:rPr>
        <w:t xml:space="preserve"> </w:t>
      </w:r>
    </w:p>
    <w:p w:rsidR="009504AC" w:rsidRDefault="009504AC" w:rsidP="009504AC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C’est le traitement initial. </w:t>
      </w:r>
    </w:p>
    <w:p w:rsidR="009504AC" w:rsidRDefault="009504AC" w:rsidP="009504AC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prévient la récidive d’embolie pulmonaire.</w:t>
      </w:r>
    </w:p>
    <w:p w:rsidR="009504AC" w:rsidRDefault="009504AC" w:rsidP="009504AC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Cette molécule exerce rapidement son effet en diminuant la formation de caillots. </w:t>
      </w:r>
    </w:p>
    <w:p w:rsidR="009504AC" w:rsidRDefault="009504AC" w:rsidP="009504AC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On peut administrer l’héparine non-fractionnée par voie IV ou l’héparine de faible poids moléculaire par voie SC. </w:t>
      </w:r>
    </w:p>
    <w:p w:rsidR="009504AC" w:rsidRPr="00E76FB3" w:rsidRDefault="00E76FB3" w:rsidP="00B24EA8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Anticoagulation </w:t>
      </w:r>
    </w:p>
    <w:p w:rsidR="00E76FB3" w:rsidRDefault="00E76FB3" w:rsidP="00E76FB3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À long terme</w:t>
      </w:r>
    </w:p>
    <w:p w:rsidR="00E76FB3" w:rsidRPr="00E76FB3" w:rsidRDefault="00E76FB3" w:rsidP="00E76FB3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  <w:lang w:val="en-CA"/>
        </w:rPr>
      </w:pPr>
      <w:r w:rsidRPr="00E76FB3">
        <w:rPr>
          <w:rFonts w:ascii="Arial Narrow" w:hAnsi="Arial Narrow"/>
          <w:sz w:val="24"/>
          <w:lang w:val="en-CA"/>
        </w:rPr>
        <w:t>Anticoagulant oral anti-</w:t>
      </w:r>
      <w:proofErr w:type="spellStart"/>
      <w:r w:rsidRPr="00E76FB3">
        <w:rPr>
          <w:rFonts w:ascii="Arial Narrow" w:hAnsi="Arial Narrow"/>
          <w:sz w:val="24"/>
          <w:lang w:val="en-CA"/>
        </w:rPr>
        <w:t>vitamine</w:t>
      </w:r>
      <w:proofErr w:type="spellEnd"/>
      <w:r w:rsidRPr="00E76FB3">
        <w:rPr>
          <w:rFonts w:ascii="Arial Narrow" w:hAnsi="Arial Narrow"/>
          <w:sz w:val="24"/>
          <w:lang w:val="en-CA"/>
        </w:rPr>
        <w:t xml:space="preserve"> K – </w:t>
      </w:r>
      <w:proofErr w:type="spellStart"/>
      <w:r w:rsidRPr="00E76FB3">
        <w:rPr>
          <w:rFonts w:ascii="Arial Narrow" w:hAnsi="Arial Narrow"/>
          <w:sz w:val="24"/>
          <w:lang w:val="en-CA"/>
        </w:rPr>
        <w:t>Walfarine</w:t>
      </w:r>
      <w:proofErr w:type="spellEnd"/>
    </w:p>
    <w:p w:rsidR="00E76FB3" w:rsidRDefault="003F0686" w:rsidP="00E76FB3">
      <w:pPr>
        <w:pStyle w:val="Paragraphedeliste"/>
        <w:numPr>
          <w:ilvl w:val="1"/>
          <w:numId w:val="13"/>
        </w:numPr>
        <w:spacing w:after="0"/>
        <w:jc w:val="both"/>
        <w:rPr>
          <w:rFonts w:ascii="Arial Narrow" w:hAnsi="Arial Narrow"/>
          <w:sz w:val="24"/>
        </w:rPr>
      </w:pPr>
      <w:r w:rsidRPr="003F0686">
        <w:rPr>
          <w:rFonts w:ascii="Arial Narrow" w:hAnsi="Arial Narrow"/>
          <w:sz w:val="24"/>
        </w:rPr>
        <w:t xml:space="preserve">Il est </w:t>
      </w:r>
      <w:proofErr w:type="spellStart"/>
      <w:r w:rsidRPr="003F0686">
        <w:rPr>
          <w:rFonts w:ascii="Arial Narrow" w:hAnsi="Arial Narrow"/>
          <w:sz w:val="24"/>
        </w:rPr>
        <w:t>administer</w:t>
      </w:r>
      <w:proofErr w:type="spellEnd"/>
      <w:r w:rsidRPr="003F0686">
        <w:rPr>
          <w:rFonts w:ascii="Arial Narrow" w:hAnsi="Arial Narrow"/>
          <w:sz w:val="24"/>
        </w:rPr>
        <w:t xml:space="preserve"> quotidiennement et on ajuste de mani</w:t>
      </w:r>
      <w:r>
        <w:rPr>
          <w:rFonts w:ascii="Arial Narrow" w:hAnsi="Arial Narrow"/>
          <w:sz w:val="24"/>
        </w:rPr>
        <w:t xml:space="preserve">ère à maintenir un taux d’INR entre 2-3. </w:t>
      </w:r>
    </w:p>
    <w:p w:rsidR="003F0686" w:rsidRDefault="003F0686" w:rsidP="003F0686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principale complication de l’anticoagulation est le risque de saignement. </w:t>
      </w:r>
    </w:p>
    <w:p w:rsidR="00805BE6" w:rsidRDefault="003F0686" w:rsidP="003F0686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L’anticoagulation doit être d’une durée de </w:t>
      </w:r>
      <w:r w:rsidRPr="003F0686">
        <w:rPr>
          <w:rFonts w:ascii="Arial Narrow" w:hAnsi="Arial Narrow"/>
          <w:sz w:val="24"/>
          <w:u w:val="single"/>
        </w:rPr>
        <w:t>3 mois</w:t>
      </w:r>
      <w:r>
        <w:rPr>
          <w:rFonts w:ascii="Arial Narrow" w:hAnsi="Arial Narrow"/>
          <w:sz w:val="24"/>
        </w:rPr>
        <w:t xml:space="preserve"> en présence de facteurs de risques </w:t>
      </w:r>
      <w:r w:rsidRPr="003F0686">
        <w:rPr>
          <w:rFonts w:ascii="Arial Narrow" w:hAnsi="Arial Narrow"/>
          <w:sz w:val="24"/>
          <w:u w:val="single"/>
        </w:rPr>
        <w:t>transitoires</w:t>
      </w:r>
      <w:r>
        <w:rPr>
          <w:rFonts w:ascii="Arial Narrow" w:hAnsi="Arial Narrow"/>
          <w:sz w:val="24"/>
        </w:rPr>
        <w:t>.</w:t>
      </w:r>
    </w:p>
    <w:p w:rsidR="00805BE6" w:rsidRDefault="00805BE6" w:rsidP="003F0686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L’anticoagulation doit être prolongée à vie s’il y a </w:t>
      </w:r>
      <w:proofErr w:type="spellStart"/>
      <w:r w:rsidRPr="00805BE6">
        <w:rPr>
          <w:rFonts w:ascii="Arial Narrow" w:hAnsi="Arial Narrow"/>
          <w:sz w:val="24"/>
          <w:u w:val="single"/>
        </w:rPr>
        <w:t>thrombophilie</w:t>
      </w:r>
      <w:proofErr w:type="spellEnd"/>
      <w:r>
        <w:rPr>
          <w:rFonts w:ascii="Arial Narrow" w:hAnsi="Arial Narrow"/>
          <w:sz w:val="24"/>
        </w:rPr>
        <w:t xml:space="preserve"> ou récidives de maladies thromboemboliques. </w:t>
      </w:r>
    </w:p>
    <w:p w:rsidR="00805BE6" w:rsidRDefault="00805BE6" w:rsidP="003F0686">
      <w:pPr>
        <w:pStyle w:val="Paragraphedeliste"/>
        <w:numPr>
          <w:ilvl w:val="0"/>
          <w:numId w:val="13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En présence d’une embolie pulmonaire massive avec instabilité hémodynamique, on peut envisager l’utilisation d’un </w:t>
      </w:r>
      <w:r w:rsidRPr="00E316D4">
        <w:rPr>
          <w:rFonts w:ascii="Arial Narrow" w:hAnsi="Arial Narrow"/>
          <w:sz w:val="24"/>
          <w:u w:val="single"/>
        </w:rPr>
        <w:t>agent thrombolytique</w:t>
      </w:r>
      <w:r>
        <w:rPr>
          <w:rFonts w:ascii="Arial Narrow" w:hAnsi="Arial Narrow"/>
          <w:sz w:val="24"/>
        </w:rPr>
        <w:t xml:space="preserve">. Cette médication accélère la lyse du caillot, mais avec une augmentation notable du risque d’hémorragie. Les bénéfices sur la réduction de la mortalité demeurent à démontrés. </w:t>
      </w:r>
    </w:p>
    <w:p w:rsidR="003F0686" w:rsidRDefault="003F0686" w:rsidP="003A50A3">
      <w:pPr>
        <w:spacing w:after="0"/>
        <w:jc w:val="both"/>
        <w:rPr>
          <w:rFonts w:ascii="Arial Narrow" w:hAnsi="Arial Narrow"/>
          <w:sz w:val="24"/>
        </w:rPr>
      </w:pPr>
    </w:p>
    <w:p w:rsidR="003A50A3" w:rsidRDefault="003A50A3" w:rsidP="003A50A3">
      <w:pPr>
        <w:spacing w:after="0"/>
        <w:jc w:val="both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Circulation pulmonaire</w:t>
      </w:r>
    </w:p>
    <w:p w:rsidR="003A50A3" w:rsidRDefault="003A50A3" w:rsidP="003A50A3">
      <w:pPr>
        <w:pStyle w:val="Paragraphedeliste"/>
        <w:numPr>
          <w:ilvl w:val="0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 poumon est irrigué par une double circulation</w:t>
      </w:r>
    </w:p>
    <w:p w:rsidR="003A50A3" w:rsidRDefault="003A50A3" w:rsidP="003A50A3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Circulation bronchique</w:t>
      </w:r>
    </w:p>
    <w:p w:rsidR="003A50A3" w:rsidRDefault="003A50A3" w:rsidP="003A50A3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Dérive de la circulation systémique</w:t>
      </w:r>
    </w:p>
    <w:p w:rsidR="003A50A3" w:rsidRDefault="003A50A3" w:rsidP="003A50A3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Fournit du sang artériel à la trachée et aux bronches</w:t>
      </w:r>
    </w:p>
    <w:p w:rsidR="003A50A3" w:rsidRDefault="005B4B50" w:rsidP="003A50A3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Reçoit moins de 3% du DC total</w:t>
      </w:r>
    </w:p>
    <w:p w:rsidR="005B4B50" w:rsidRDefault="005B4B50" w:rsidP="005B4B50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Circulation pulmonaire</w:t>
      </w:r>
    </w:p>
    <w:p w:rsidR="005B4B50" w:rsidRDefault="005B4B50" w:rsidP="005B4B50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Reçoit la totalité du DC</w:t>
      </w:r>
    </w:p>
    <w:p w:rsidR="005B4B50" w:rsidRDefault="005B4B50" w:rsidP="005B4B50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Son rôle principal est d’assurer les échanges gazeux alvéolo-capillaires</w:t>
      </w:r>
    </w:p>
    <w:p w:rsidR="005B4B50" w:rsidRDefault="005B4B50" w:rsidP="005B4B50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Elle assure d’autres fonctions accessoires :</w:t>
      </w:r>
    </w:p>
    <w:p w:rsidR="005B4B50" w:rsidRDefault="005B4B50" w:rsidP="005B4B50">
      <w:pPr>
        <w:pStyle w:val="Paragraphedeliste"/>
        <w:numPr>
          <w:ilvl w:val="3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Métabolique – synthèse de médiateurs</w:t>
      </w:r>
    </w:p>
    <w:p w:rsidR="005B4B50" w:rsidRDefault="005B4B50" w:rsidP="005B4B50">
      <w:pPr>
        <w:pStyle w:val="Paragraphedeliste"/>
        <w:numPr>
          <w:ilvl w:val="3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Filtre circulatoire</w:t>
      </w:r>
    </w:p>
    <w:p w:rsidR="004D148E" w:rsidRDefault="004D148E" w:rsidP="004D148E">
      <w:pPr>
        <w:pStyle w:val="Paragraphedeliste"/>
        <w:numPr>
          <w:ilvl w:val="0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circulation pulmonaire est un système à </w:t>
      </w:r>
      <w:r w:rsidRPr="004D148E">
        <w:rPr>
          <w:rFonts w:ascii="Arial Narrow" w:hAnsi="Arial Narrow"/>
          <w:sz w:val="24"/>
          <w:u w:val="single"/>
        </w:rPr>
        <w:t>basse pression</w:t>
      </w:r>
      <w:r>
        <w:rPr>
          <w:rFonts w:ascii="Arial Narrow" w:hAnsi="Arial Narrow"/>
          <w:sz w:val="24"/>
        </w:rPr>
        <w:t xml:space="preserve"> et à </w:t>
      </w:r>
      <w:r w:rsidRPr="004D148E">
        <w:rPr>
          <w:rFonts w:ascii="Arial Narrow" w:hAnsi="Arial Narrow"/>
          <w:sz w:val="24"/>
          <w:u w:val="single"/>
        </w:rPr>
        <w:t>faible résistance</w:t>
      </w:r>
      <w:r>
        <w:rPr>
          <w:rFonts w:ascii="Arial Narrow" w:hAnsi="Arial Narrow"/>
          <w:sz w:val="24"/>
        </w:rPr>
        <w:t xml:space="preserve">. </w:t>
      </w:r>
    </w:p>
    <w:p w:rsidR="004D148E" w:rsidRDefault="004D148E" w:rsidP="004D148E">
      <w:pPr>
        <w:pStyle w:val="Paragraphedeliste"/>
        <w:numPr>
          <w:ilvl w:val="0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mesure des paramètres de la circulation pulmonaire s’effectue avec un cathétérisme cardiaque droit. Le cathéter Swan-</w:t>
      </w:r>
      <w:proofErr w:type="spellStart"/>
      <w:r>
        <w:rPr>
          <w:rFonts w:ascii="Arial Narrow" w:hAnsi="Arial Narrow"/>
          <w:sz w:val="24"/>
        </w:rPr>
        <w:t>Ganz</w:t>
      </w:r>
      <w:proofErr w:type="spellEnd"/>
      <w:r>
        <w:rPr>
          <w:rFonts w:ascii="Arial Narrow" w:hAnsi="Arial Narrow"/>
          <w:sz w:val="24"/>
        </w:rPr>
        <w:t xml:space="preserve"> est </w:t>
      </w:r>
      <w:proofErr w:type="spellStart"/>
      <w:r>
        <w:rPr>
          <w:rFonts w:ascii="Arial Narrow" w:hAnsi="Arial Narrow"/>
          <w:sz w:val="24"/>
        </w:rPr>
        <w:t>intoduit</w:t>
      </w:r>
      <w:proofErr w:type="spellEnd"/>
      <w:r>
        <w:rPr>
          <w:rFonts w:ascii="Arial Narrow" w:hAnsi="Arial Narrow"/>
          <w:sz w:val="24"/>
        </w:rPr>
        <w:t xml:space="preserve"> par une veine et avancé jusqu’aux cavités cardiaques droites et aux artérioles pulmonaires.</w:t>
      </w:r>
    </w:p>
    <w:p w:rsidR="004D148E" w:rsidRDefault="004D148E" w:rsidP="004D148E">
      <w:pPr>
        <w:pStyle w:val="Paragraphedeliste"/>
        <w:numPr>
          <w:ilvl w:val="0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Voici les valeurs normales de pressions</w:t>
      </w:r>
    </w:p>
    <w:p w:rsid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Oreillette droite : 0 </w:t>
      </w:r>
      <w:proofErr w:type="spellStart"/>
      <w:r>
        <w:rPr>
          <w:rFonts w:ascii="Arial Narrow" w:hAnsi="Arial Narrow"/>
          <w:sz w:val="24"/>
        </w:rPr>
        <w:t>mmHg</w:t>
      </w:r>
      <w:proofErr w:type="spellEnd"/>
    </w:p>
    <w:p w:rsid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Ventricule droit : 15 </w:t>
      </w:r>
      <w:proofErr w:type="spellStart"/>
      <w:r>
        <w:rPr>
          <w:rFonts w:ascii="Arial Narrow" w:hAnsi="Arial Narrow"/>
          <w:sz w:val="24"/>
        </w:rPr>
        <w:t>mmHg</w:t>
      </w:r>
      <w:proofErr w:type="spellEnd"/>
    </w:p>
    <w:p w:rsidR="004D148E" w:rsidRPr="000F2050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b/>
          <w:sz w:val="24"/>
        </w:rPr>
      </w:pPr>
      <w:r w:rsidRPr="000F2050">
        <w:rPr>
          <w:rFonts w:ascii="Arial Narrow" w:hAnsi="Arial Narrow"/>
          <w:b/>
          <w:sz w:val="24"/>
        </w:rPr>
        <w:t xml:space="preserve">Artères pulmonaires : 10 </w:t>
      </w:r>
      <w:proofErr w:type="spellStart"/>
      <w:r w:rsidRPr="000F2050">
        <w:rPr>
          <w:rFonts w:ascii="Arial Narrow" w:hAnsi="Arial Narrow"/>
          <w:b/>
          <w:sz w:val="24"/>
        </w:rPr>
        <w:t>mmHg</w:t>
      </w:r>
      <w:proofErr w:type="spellEnd"/>
    </w:p>
    <w:p w:rsid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Pression capillaire bloquée : 8-10 </w:t>
      </w:r>
      <w:proofErr w:type="spellStart"/>
      <w:r>
        <w:rPr>
          <w:rFonts w:ascii="Arial Narrow" w:hAnsi="Arial Narrow"/>
          <w:sz w:val="24"/>
        </w:rPr>
        <w:t>mmHg</w:t>
      </w:r>
      <w:proofErr w:type="spellEnd"/>
    </w:p>
    <w:p w:rsid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Oreillette gauche : 5 </w:t>
      </w:r>
      <w:proofErr w:type="spellStart"/>
      <w:r>
        <w:rPr>
          <w:rFonts w:ascii="Arial Narrow" w:hAnsi="Arial Narrow"/>
          <w:sz w:val="24"/>
        </w:rPr>
        <w:t>mmHg</w:t>
      </w:r>
      <w:proofErr w:type="spellEnd"/>
    </w:p>
    <w:p w:rsidR="004D148E" w:rsidRDefault="004D148E" w:rsidP="004D148E">
      <w:pPr>
        <w:pStyle w:val="Paragraphedeliste"/>
        <w:numPr>
          <w:ilvl w:val="0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pression artérielle pulmonaire est régulée par plusieurs facteurs :</w:t>
      </w:r>
    </w:p>
    <w:p w:rsidR="004D148E" w:rsidRP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Hypoxie</w:t>
      </w:r>
    </w:p>
    <w:p w:rsidR="004D148E" w:rsidRDefault="004D148E" w:rsidP="004D148E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 w:rsidRPr="004D148E">
        <w:rPr>
          <w:rFonts w:ascii="Arial Narrow" w:hAnsi="Arial Narrow"/>
          <w:sz w:val="24"/>
          <w:u w:val="single"/>
        </w:rPr>
        <w:t>Vasoconstricteur</w:t>
      </w:r>
      <w:r>
        <w:rPr>
          <w:rFonts w:ascii="Arial Narrow" w:hAnsi="Arial Narrow"/>
          <w:sz w:val="24"/>
        </w:rPr>
        <w:t xml:space="preserve"> puissant au niveau des petites artères pulmonaires</w:t>
      </w:r>
    </w:p>
    <w:p w:rsidR="004D148E" w:rsidRPr="004D148E" w:rsidRDefault="004D148E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SNA</w:t>
      </w:r>
    </w:p>
    <w:p w:rsidR="004D148E" w:rsidRDefault="004D148E" w:rsidP="004D148E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stimulation </w:t>
      </w:r>
      <w:r>
        <w:rPr>
          <w:rFonts w:ascii="Cambria" w:hAnsi="Cambria"/>
          <w:sz w:val="24"/>
        </w:rPr>
        <w:t>⍺</w:t>
      </w:r>
      <w:r>
        <w:rPr>
          <w:rFonts w:ascii="Arial Narrow" w:hAnsi="Arial Narrow"/>
          <w:sz w:val="24"/>
        </w:rPr>
        <w:t>-sympathique provoque une vasoconstriction</w:t>
      </w:r>
    </w:p>
    <w:p w:rsidR="004D148E" w:rsidRDefault="004D148E" w:rsidP="004D148E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stimulation β-sympathique provoque une vasodilatation</w:t>
      </w:r>
    </w:p>
    <w:p w:rsidR="004D148E" w:rsidRDefault="004D148E" w:rsidP="004D148E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Peu d’innervation parasympathique</w:t>
      </w:r>
    </w:p>
    <w:p w:rsidR="004D148E" w:rsidRPr="00DD59D3" w:rsidRDefault="00DD59D3" w:rsidP="004D148E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Hypercapnie</w:t>
      </w:r>
    </w:p>
    <w:p w:rsidR="00DD59D3" w:rsidRDefault="00DD59D3" w:rsidP="00DD59D3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Une </w:t>
      </w:r>
      <w:r w:rsidRPr="00F60B0B">
        <w:rPr>
          <w:rFonts w:ascii="Arial Narrow" w:hAnsi="Arial Narrow"/>
          <w:sz w:val="24"/>
          <w:u w:val="single"/>
        </w:rPr>
        <w:t>vasoconstriction</w:t>
      </w:r>
      <w:r>
        <w:rPr>
          <w:rFonts w:ascii="Arial Narrow" w:hAnsi="Arial Narrow"/>
          <w:sz w:val="24"/>
        </w:rPr>
        <w:t xml:space="preserve"> est observée soit par une action directe, soit par une acidose respiratoire secondaire. </w:t>
      </w:r>
    </w:p>
    <w:p w:rsidR="00F60B0B" w:rsidRPr="00F60B0B" w:rsidRDefault="00F60B0B" w:rsidP="00F60B0B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Variation de la pression alvéolaire</w:t>
      </w:r>
    </w:p>
    <w:p w:rsidR="00F60B0B" w:rsidRDefault="00F60B0B" w:rsidP="00F60B0B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Une augmentation de la pression alvéolaire par ventilation en pression positive est transmise aux capillaires pulmonaires et provoque une majoration de la pression artérielle pulmonaire. </w:t>
      </w:r>
    </w:p>
    <w:p w:rsidR="00F60B0B" w:rsidRPr="00F60B0B" w:rsidRDefault="00F60B0B" w:rsidP="00F60B0B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Pression de l’OG</w:t>
      </w:r>
    </w:p>
    <w:p w:rsidR="00F60B0B" w:rsidRDefault="00171439" w:rsidP="00F60B0B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Toute variation de la pression de l’oreillette gauche se répercute sur les compartiments </w:t>
      </w:r>
      <w:proofErr w:type="gramStart"/>
      <w:r>
        <w:rPr>
          <w:rFonts w:ascii="Arial Narrow" w:hAnsi="Arial Narrow"/>
          <w:sz w:val="24"/>
        </w:rPr>
        <w:t>artérielles</w:t>
      </w:r>
      <w:proofErr w:type="gramEnd"/>
      <w:r>
        <w:rPr>
          <w:rFonts w:ascii="Arial Narrow" w:hAnsi="Arial Narrow"/>
          <w:sz w:val="24"/>
        </w:rPr>
        <w:t xml:space="preserve"> pulmonaires.</w:t>
      </w:r>
    </w:p>
    <w:p w:rsidR="00171439" w:rsidRPr="00171439" w:rsidRDefault="00171439" w:rsidP="00171439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Viscosité sanguine</w:t>
      </w:r>
    </w:p>
    <w:p w:rsidR="00171439" w:rsidRDefault="000971D8" w:rsidP="00171439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L’augmentation de la viscosité sanguine augmente la résistance pulmonaire.</w:t>
      </w:r>
    </w:p>
    <w:p w:rsidR="000971D8" w:rsidRDefault="000971D8" w:rsidP="00171439">
      <w:pPr>
        <w:pStyle w:val="Paragraphedeliste"/>
        <w:numPr>
          <w:ilvl w:val="2"/>
          <w:numId w:val="14"/>
        </w:numPr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Hématocrite &gt; 55</w:t>
      </w:r>
    </w:p>
    <w:p w:rsidR="000971D8" w:rsidRDefault="000971D8" w:rsidP="000971D8">
      <w:pPr>
        <w:pStyle w:val="Paragraphedeliste"/>
        <w:numPr>
          <w:ilvl w:val="1"/>
          <w:numId w:val="14"/>
        </w:numPr>
        <w:spacing w:after="0"/>
        <w:jc w:val="both"/>
        <w:rPr>
          <w:rFonts w:ascii="Arial Narrow" w:hAnsi="Arial Narrow"/>
          <w:b/>
          <w:sz w:val="24"/>
        </w:rPr>
      </w:pPr>
      <w:r w:rsidRPr="000971D8">
        <w:rPr>
          <w:rFonts w:ascii="Arial Narrow" w:hAnsi="Arial Narrow"/>
          <w:b/>
          <w:sz w:val="24"/>
        </w:rPr>
        <w:t>Médiateurs vasoactifs</w:t>
      </w:r>
    </w:p>
    <w:tbl>
      <w:tblPr>
        <w:tblStyle w:val="Listeclaire-Accent3"/>
        <w:tblpPr w:leftFromText="141" w:rightFromText="141" w:vertAnchor="text" w:horzAnchor="margin" w:tblpXSpec="center" w:tblpY="32"/>
        <w:tblW w:w="0" w:type="auto"/>
        <w:tblLook w:val="04A0" w:firstRow="1" w:lastRow="0" w:firstColumn="1" w:lastColumn="0" w:noHBand="0" w:noVBand="1"/>
      </w:tblPr>
      <w:tblGrid>
        <w:gridCol w:w="3995"/>
        <w:gridCol w:w="4618"/>
      </w:tblGrid>
      <w:tr w:rsidR="00F129D2" w:rsidTr="00F12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13" w:type="dxa"/>
            <w:gridSpan w:val="2"/>
          </w:tcPr>
          <w:p w:rsidR="00F129D2" w:rsidRPr="00F129D2" w:rsidRDefault="00F129D2" w:rsidP="00F129D2">
            <w:pPr>
              <w:jc w:val="center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Médiateurs vasoactifs</w:t>
            </w:r>
          </w:p>
        </w:tc>
      </w:tr>
      <w:tr w:rsidR="00F129D2" w:rsidTr="00F129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5" w:type="dxa"/>
          </w:tcPr>
          <w:p w:rsidR="00F129D2" w:rsidRPr="00F129D2" w:rsidRDefault="00F129D2" w:rsidP="00F129D2">
            <w:pPr>
              <w:jc w:val="center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Vasoconstricteurs</w:t>
            </w:r>
          </w:p>
        </w:tc>
        <w:tc>
          <w:tcPr>
            <w:tcW w:w="4618" w:type="dxa"/>
          </w:tcPr>
          <w:p w:rsidR="00F129D2" w:rsidRPr="00F129D2" w:rsidRDefault="00F129D2" w:rsidP="00F1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</w:rPr>
            </w:pPr>
            <w:r w:rsidRPr="00F129D2">
              <w:rPr>
                <w:rFonts w:ascii="Arial Narrow" w:hAnsi="Arial Narrow"/>
                <w:b/>
                <w:sz w:val="24"/>
              </w:rPr>
              <w:t>Vasodilatateurs</w:t>
            </w:r>
          </w:p>
        </w:tc>
      </w:tr>
      <w:tr w:rsidR="00F129D2" w:rsidTr="00F129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5" w:type="dxa"/>
          </w:tcPr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Agonistes alpha-adrénergiques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6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Noradrénaline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6"/>
              </w:numPr>
              <w:rPr>
                <w:rFonts w:ascii="Arial Narrow" w:hAnsi="Arial Narrow"/>
                <w:b w:val="0"/>
                <w:sz w:val="24"/>
              </w:rPr>
            </w:pPr>
            <w:proofErr w:type="spellStart"/>
            <w:r w:rsidRPr="00F129D2">
              <w:rPr>
                <w:rFonts w:ascii="Arial Narrow" w:hAnsi="Arial Narrow"/>
                <w:b w:val="0"/>
                <w:sz w:val="24"/>
              </w:rPr>
              <w:t>Phényléphrine</w:t>
            </w:r>
            <w:proofErr w:type="spellEnd"/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Angiotensine II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proofErr w:type="spellStart"/>
            <w:r w:rsidRPr="00F129D2">
              <w:rPr>
                <w:rFonts w:ascii="Arial Narrow" w:hAnsi="Arial Narrow"/>
                <w:b w:val="0"/>
                <w:sz w:val="24"/>
              </w:rPr>
              <w:t>Thromboxane</w:t>
            </w:r>
            <w:proofErr w:type="spellEnd"/>
            <w:r w:rsidRPr="00F129D2">
              <w:rPr>
                <w:rFonts w:ascii="Arial Narrow" w:hAnsi="Arial Narrow"/>
                <w:b w:val="0"/>
                <w:sz w:val="24"/>
              </w:rPr>
              <w:t xml:space="preserve"> A2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Sérotonine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Histamine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Prostaglandine F2X, E2, D3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Leucotriènes C2 et D4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TNF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Endothéline-1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rPr>
                <w:rFonts w:ascii="Arial Narrow" w:hAnsi="Arial Narrow"/>
                <w:b w:val="0"/>
                <w:sz w:val="24"/>
              </w:rPr>
            </w:pPr>
            <w:r w:rsidRPr="00F129D2">
              <w:rPr>
                <w:rFonts w:ascii="Arial Narrow" w:hAnsi="Arial Narrow"/>
                <w:b w:val="0"/>
                <w:sz w:val="24"/>
              </w:rPr>
              <w:t>Interleukine-1</w:t>
            </w:r>
          </w:p>
        </w:tc>
        <w:tc>
          <w:tcPr>
            <w:tcW w:w="4618" w:type="dxa"/>
          </w:tcPr>
          <w:p w:rsidR="00F129D2" w:rsidRPr="00F129D2" w:rsidRDefault="00F129D2" w:rsidP="00F129D2">
            <w:pPr>
              <w:pStyle w:val="Paragraphedeliste"/>
              <w:numPr>
                <w:ilvl w:val="0"/>
                <w:numId w:val="1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Agoniste bêta-adrénergiques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proofErr w:type="spellStart"/>
            <w:r w:rsidRPr="00F129D2">
              <w:rPr>
                <w:rFonts w:ascii="Arial Narrow" w:hAnsi="Arial Narrow"/>
                <w:sz w:val="24"/>
              </w:rPr>
              <w:t>Isoprotérénol</w:t>
            </w:r>
            <w:proofErr w:type="spellEnd"/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Prostacycline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Bradykinine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Prostaglandine E1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Facteur relaxant dérivé de l’endothélium</w:t>
            </w:r>
          </w:p>
          <w:p w:rsidR="00F129D2" w:rsidRPr="00F129D2" w:rsidRDefault="00F129D2" w:rsidP="00F129D2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</w:rPr>
            </w:pPr>
            <w:r w:rsidRPr="00F129D2">
              <w:rPr>
                <w:rFonts w:ascii="Arial Narrow" w:hAnsi="Arial Narrow"/>
                <w:sz w:val="24"/>
              </w:rPr>
              <w:t>Adénosine</w:t>
            </w:r>
          </w:p>
        </w:tc>
      </w:tr>
    </w:tbl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0971D8" w:rsidRDefault="000971D8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3509DC" w:rsidRDefault="003509DC" w:rsidP="000971D8">
      <w:pPr>
        <w:spacing w:after="0"/>
        <w:jc w:val="both"/>
        <w:rPr>
          <w:rFonts w:ascii="Arial Narrow" w:hAnsi="Arial Narrow"/>
          <w:b/>
          <w:sz w:val="24"/>
        </w:rPr>
      </w:pPr>
    </w:p>
    <w:p w:rsidR="003509DC" w:rsidRPr="003509DC" w:rsidRDefault="003509DC" w:rsidP="0010318B">
      <w:pPr>
        <w:spacing w:after="0"/>
        <w:rPr>
          <w:rFonts w:ascii="Arial Narrow" w:hAnsi="Arial Narrow"/>
          <w:sz w:val="24"/>
        </w:rPr>
      </w:pPr>
    </w:p>
    <w:p w:rsidR="003509DC" w:rsidRPr="003509DC" w:rsidRDefault="003509DC" w:rsidP="0010318B">
      <w:pPr>
        <w:spacing w:after="0"/>
        <w:rPr>
          <w:rFonts w:ascii="Arial Narrow" w:hAnsi="Arial Narrow"/>
          <w:sz w:val="24"/>
        </w:rPr>
      </w:pPr>
    </w:p>
    <w:p w:rsidR="000971D8" w:rsidRDefault="003509DC" w:rsidP="0010318B">
      <w:pPr>
        <w:tabs>
          <w:tab w:val="left" w:pos="1290"/>
        </w:tabs>
        <w:spacing w:after="0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Hypertension artérielle pulmonaire</w:t>
      </w:r>
    </w:p>
    <w:p w:rsidR="003509DC" w:rsidRDefault="0010318B" w:rsidP="0010318B">
      <w:pPr>
        <w:pStyle w:val="Paragraphedeliste"/>
        <w:numPr>
          <w:ilvl w:val="0"/>
          <w:numId w:val="19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L’hypertension artérielle pulmonaire se définit par :</w:t>
      </w:r>
    </w:p>
    <w:p w:rsidR="0010318B" w:rsidRDefault="0010318B" w:rsidP="0010318B">
      <w:pPr>
        <w:pStyle w:val="Paragraphedeliste"/>
        <w:numPr>
          <w:ilvl w:val="1"/>
          <w:numId w:val="19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Pression artérielle pulmonaire moyenne </w:t>
      </w:r>
      <w:r w:rsidRPr="000F2050">
        <w:rPr>
          <w:rFonts w:ascii="Arial Narrow" w:hAnsi="Arial Narrow"/>
          <w:sz w:val="24"/>
          <w:u w:val="single"/>
        </w:rPr>
        <w:t xml:space="preserve">&gt; 25 </w:t>
      </w:r>
      <w:proofErr w:type="spellStart"/>
      <w:r w:rsidRPr="000F2050">
        <w:rPr>
          <w:rFonts w:ascii="Arial Narrow" w:hAnsi="Arial Narrow"/>
          <w:sz w:val="24"/>
          <w:u w:val="single"/>
        </w:rPr>
        <w:t>mmHg</w:t>
      </w:r>
      <w:proofErr w:type="spellEnd"/>
      <w:r w:rsidRPr="000F2050">
        <w:rPr>
          <w:rFonts w:ascii="Arial Narrow" w:hAnsi="Arial Narrow"/>
          <w:sz w:val="24"/>
          <w:u w:val="single"/>
        </w:rPr>
        <w:t xml:space="preserve"> au repos</w:t>
      </w:r>
    </w:p>
    <w:p w:rsidR="0010318B" w:rsidRDefault="0010318B" w:rsidP="0010318B">
      <w:pPr>
        <w:pStyle w:val="Paragraphedeliste"/>
        <w:numPr>
          <w:ilvl w:val="1"/>
          <w:numId w:val="19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Pression artérielle pulmonaire moyenne </w:t>
      </w:r>
      <w:r w:rsidRPr="000F2050">
        <w:rPr>
          <w:rFonts w:ascii="Arial Narrow" w:hAnsi="Arial Narrow"/>
          <w:sz w:val="24"/>
          <w:u w:val="single"/>
        </w:rPr>
        <w:t xml:space="preserve">&gt; 30 </w:t>
      </w:r>
      <w:proofErr w:type="spellStart"/>
      <w:r w:rsidRPr="000F2050">
        <w:rPr>
          <w:rFonts w:ascii="Arial Narrow" w:hAnsi="Arial Narrow"/>
          <w:sz w:val="24"/>
          <w:u w:val="single"/>
        </w:rPr>
        <w:t>mmHg</w:t>
      </w:r>
      <w:proofErr w:type="spellEnd"/>
      <w:r w:rsidRPr="000F2050">
        <w:rPr>
          <w:rFonts w:ascii="Arial Narrow" w:hAnsi="Arial Narrow"/>
          <w:sz w:val="24"/>
          <w:u w:val="single"/>
        </w:rPr>
        <w:t xml:space="preserve"> à l’effort</w:t>
      </w:r>
    </w:p>
    <w:p w:rsidR="0010318B" w:rsidRDefault="00B96E7B" w:rsidP="0010318B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circulation pulmonaire peut s’adapter à des changements importants grâce à sa distensibilité et son pouvoir de recrutement capillaire. </w:t>
      </w:r>
    </w:p>
    <w:p w:rsidR="00B96E7B" w:rsidRDefault="00B96E7B" w:rsidP="0010318B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Lorsque l’HTP apparaît, il y a </w:t>
      </w:r>
      <w:r w:rsidRPr="00B96E7B">
        <w:rPr>
          <w:rFonts w:ascii="Arial Narrow" w:hAnsi="Arial Narrow"/>
          <w:sz w:val="24"/>
          <w:u w:val="single"/>
        </w:rPr>
        <w:t xml:space="preserve">déjà </w:t>
      </w:r>
      <w:r w:rsidRPr="00F47564">
        <w:rPr>
          <w:rFonts w:ascii="Arial Narrow" w:hAnsi="Arial Narrow"/>
          <w:sz w:val="24"/>
        </w:rPr>
        <w:t>des dommages</w:t>
      </w:r>
      <w:r>
        <w:rPr>
          <w:rFonts w:ascii="Arial Narrow" w:hAnsi="Arial Narrow"/>
          <w:sz w:val="24"/>
        </w:rPr>
        <w:t xml:space="preserve"> anatomiques et physiologiques importants. </w:t>
      </w:r>
    </w:p>
    <w:p w:rsidR="004076F7" w:rsidRDefault="004076F7" w:rsidP="0010318B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Les principales anomalies histologiques sont :</w:t>
      </w:r>
    </w:p>
    <w:p w:rsidR="004076F7" w:rsidRDefault="004076F7" w:rsidP="004076F7">
      <w:pPr>
        <w:pStyle w:val="Paragraphedeliste"/>
        <w:numPr>
          <w:ilvl w:val="1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Hypertrophie </w:t>
      </w:r>
      <w:proofErr w:type="gramStart"/>
      <w:r>
        <w:rPr>
          <w:rFonts w:ascii="Arial Narrow" w:hAnsi="Arial Narrow"/>
          <w:sz w:val="24"/>
        </w:rPr>
        <w:t>de la</w:t>
      </w:r>
      <w:proofErr w:type="gramEnd"/>
      <w:r>
        <w:rPr>
          <w:rFonts w:ascii="Arial Narrow" w:hAnsi="Arial Narrow"/>
          <w:sz w:val="24"/>
        </w:rPr>
        <w:t xml:space="preserve"> média</w:t>
      </w:r>
    </w:p>
    <w:p w:rsidR="004076F7" w:rsidRDefault="004076F7" w:rsidP="004076F7">
      <w:pPr>
        <w:pStyle w:val="Paragraphedeliste"/>
        <w:numPr>
          <w:ilvl w:val="1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Fibrose </w:t>
      </w:r>
      <w:proofErr w:type="spellStart"/>
      <w:r>
        <w:rPr>
          <w:rFonts w:ascii="Arial Narrow" w:hAnsi="Arial Narrow"/>
          <w:sz w:val="24"/>
        </w:rPr>
        <w:t>intimale</w:t>
      </w:r>
      <w:proofErr w:type="spellEnd"/>
    </w:p>
    <w:p w:rsidR="004076F7" w:rsidRDefault="004076F7" w:rsidP="004076F7">
      <w:pPr>
        <w:pStyle w:val="Paragraphedeliste"/>
        <w:numPr>
          <w:ilvl w:val="1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Lésions </w:t>
      </w:r>
      <w:proofErr w:type="spellStart"/>
      <w:r>
        <w:rPr>
          <w:rFonts w:ascii="Arial Narrow" w:hAnsi="Arial Narrow"/>
          <w:sz w:val="24"/>
        </w:rPr>
        <w:t>plexiformes</w:t>
      </w:r>
      <w:proofErr w:type="spellEnd"/>
      <w:r>
        <w:rPr>
          <w:rFonts w:ascii="Arial Narrow" w:hAnsi="Arial Narrow"/>
          <w:sz w:val="24"/>
        </w:rPr>
        <w:t xml:space="preserve"> </w:t>
      </w:r>
    </w:p>
    <w:p w:rsidR="004076F7" w:rsidRDefault="004076F7" w:rsidP="004076F7">
      <w:pPr>
        <w:pStyle w:val="Paragraphedeliste"/>
        <w:numPr>
          <w:ilvl w:val="1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Thromboses</w:t>
      </w:r>
    </w:p>
    <w:p w:rsidR="004076F7" w:rsidRDefault="004076F7" w:rsidP="004076F7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L’HTP est idiopathique dans 40% des cas et familiale dans 5% des cas. </w:t>
      </w:r>
    </w:p>
    <w:p w:rsidR="004076F7" w:rsidRDefault="004076F7" w:rsidP="004076F7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Dans le cas d’hypertension pulmonaire associée à une cardiopathie gauche, le cathétérisme cardiaque met en évidence une augmentation de la pression capillaire bloquée. </w:t>
      </w:r>
    </w:p>
    <w:p w:rsidR="004076F7" w:rsidRDefault="004076F7" w:rsidP="004076F7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L’hypertension artérielle pulmonaire post-embolique est liée à la persistance et à l’organisation fibreuse des caillots après une ou plusieurs embolies pulmonaires aiguës. </w:t>
      </w:r>
    </w:p>
    <w:p w:rsidR="00460067" w:rsidRDefault="00460067" w:rsidP="004076F7">
      <w:pPr>
        <w:pStyle w:val="Paragraphedeliste"/>
        <w:numPr>
          <w:ilvl w:val="0"/>
          <w:numId w:val="19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 xml:space="preserve">L’HTP des affections respiratoires chroniques est secondaire à une augmentation de la résistance vasculaire pulmonaire principalement due à une hypoxie alvéolaire chronique. Elle n’a pas la gravité de l’HTP idiopathique. </w:t>
      </w:r>
    </w:p>
    <w:p w:rsidR="00460067" w:rsidRDefault="00460067" w:rsidP="00E625EC">
      <w:pPr>
        <w:tabs>
          <w:tab w:val="left" w:pos="1290"/>
        </w:tabs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Symptomatologie</w:t>
      </w:r>
    </w:p>
    <w:p w:rsidR="00460067" w:rsidRDefault="00460067" w:rsidP="00E625EC">
      <w:pPr>
        <w:pStyle w:val="Paragraphedeliste"/>
        <w:numPr>
          <w:ilvl w:val="0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Les symptômes cliniques d’HTP sont souvent non spécifiques :</w:t>
      </w:r>
    </w:p>
    <w:p w:rsidR="00460067" w:rsidRDefault="00460067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Dyspnée</w:t>
      </w:r>
    </w:p>
    <w:p w:rsidR="00460067" w:rsidRDefault="00460067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Intolérance à l’effort</w:t>
      </w:r>
    </w:p>
    <w:p w:rsidR="00460067" w:rsidRDefault="00460067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Douleur thoracique</w:t>
      </w:r>
    </w:p>
    <w:p w:rsidR="00460067" w:rsidRDefault="00460067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Angine secondaire à l’</w:t>
      </w:r>
      <w:proofErr w:type="spellStart"/>
      <w:r>
        <w:rPr>
          <w:rFonts w:ascii="Arial Narrow" w:hAnsi="Arial Narrow"/>
          <w:sz w:val="24"/>
        </w:rPr>
        <w:t>hypoperfusion</w:t>
      </w:r>
      <w:proofErr w:type="spellEnd"/>
      <w:r>
        <w:rPr>
          <w:rFonts w:ascii="Arial Narrow" w:hAnsi="Arial Narrow"/>
          <w:sz w:val="24"/>
        </w:rPr>
        <w:t xml:space="preserve"> de la paroi du VD</w:t>
      </w:r>
    </w:p>
    <w:p w:rsidR="00460067" w:rsidRDefault="00460067" w:rsidP="00E625EC">
      <w:pPr>
        <w:pStyle w:val="Paragraphedeliste"/>
        <w:numPr>
          <w:ilvl w:val="3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Besoin en O</w:t>
      </w:r>
      <w:r>
        <w:rPr>
          <w:rFonts w:ascii="Arial Narrow" w:hAnsi="Arial Narrow"/>
          <w:sz w:val="24"/>
          <w:vertAlign w:val="subscript"/>
        </w:rPr>
        <w:t>2</w:t>
      </w:r>
      <w:r>
        <w:rPr>
          <w:rFonts w:ascii="Arial Narrow" w:hAnsi="Arial Narrow"/>
          <w:sz w:val="24"/>
        </w:rPr>
        <w:t xml:space="preserve"> augmenté et plus grosse contraction qui bloque la perfusion coronaire</w:t>
      </w:r>
    </w:p>
    <w:p w:rsidR="00460067" w:rsidRDefault="00460067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Syncope</w:t>
      </w:r>
    </w:p>
    <w:p w:rsidR="00E625EC" w:rsidRDefault="00E625EC" w:rsidP="00E625EC">
      <w:pPr>
        <w:pStyle w:val="Paragraphedeliste"/>
        <w:numPr>
          <w:ilvl w:val="0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L’auscultation cardiaque met en évidence :</w:t>
      </w:r>
    </w:p>
    <w:p w:rsidR="00E625EC" w:rsidRDefault="00E625EC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Augmentation de la composante pulmonaire B2</w:t>
      </w:r>
    </w:p>
    <w:p w:rsidR="00E625EC" w:rsidRDefault="00E625EC" w:rsidP="00E625EC">
      <w:pPr>
        <w:pStyle w:val="Paragraphedeliste"/>
        <w:numPr>
          <w:ilvl w:val="1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L’insuffisance cardiaque droit se manifeste par :</w:t>
      </w:r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Augmentation de la TVC</w:t>
      </w:r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B3 </w:t>
      </w:r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Souffle d’insuffisance </w:t>
      </w:r>
      <w:proofErr w:type="spellStart"/>
      <w:r>
        <w:rPr>
          <w:rFonts w:ascii="Arial Narrow" w:hAnsi="Arial Narrow"/>
          <w:sz w:val="24"/>
        </w:rPr>
        <w:t>tricuspidienne</w:t>
      </w:r>
      <w:proofErr w:type="spellEnd"/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Hépatomégalie pulsatile</w:t>
      </w:r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Ascite</w:t>
      </w:r>
    </w:p>
    <w:p w:rsidR="00E625EC" w:rsidRDefault="00E625EC" w:rsidP="00E625EC">
      <w:pPr>
        <w:pStyle w:val="Paragraphedeliste"/>
        <w:numPr>
          <w:ilvl w:val="2"/>
          <w:numId w:val="20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Œdème périphérique </w:t>
      </w:r>
    </w:p>
    <w:p w:rsidR="00E625EC" w:rsidRDefault="00E625EC" w:rsidP="00E625EC">
      <w:pPr>
        <w:tabs>
          <w:tab w:val="left" w:pos="1290"/>
        </w:tabs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Investigation</w:t>
      </w:r>
    </w:p>
    <w:p w:rsidR="00E625EC" w:rsidRDefault="004B227B" w:rsidP="00E625EC">
      <w:pPr>
        <w:pStyle w:val="Paragraphedeliste"/>
        <w:numPr>
          <w:ilvl w:val="0"/>
          <w:numId w:val="21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L’échographie cardiaque est l’examen de choix face à une HTP suspectée.</w:t>
      </w:r>
    </w:p>
    <w:p w:rsidR="004B227B" w:rsidRDefault="004B227B" w:rsidP="004B227B">
      <w:pPr>
        <w:pStyle w:val="Paragraphedeliste"/>
        <w:numPr>
          <w:ilvl w:val="1"/>
          <w:numId w:val="21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Elle permet d’obtenir une estimation de la pression artérielle pulmonaire systolique par la mesure de la vitesse du flux de l’insuffisance </w:t>
      </w:r>
      <w:proofErr w:type="spellStart"/>
      <w:r>
        <w:rPr>
          <w:rFonts w:ascii="Arial Narrow" w:hAnsi="Arial Narrow"/>
          <w:sz w:val="24"/>
        </w:rPr>
        <w:t>tricuspidienne</w:t>
      </w:r>
      <w:proofErr w:type="spellEnd"/>
      <w:r>
        <w:rPr>
          <w:rFonts w:ascii="Arial Narrow" w:hAnsi="Arial Narrow"/>
          <w:sz w:val="24"/>
        </w:rPr>
        <w:t xml:space="preserve">. </w:t>
      </w:r>
    </w:p>
    <w:p w:rsidR="004B227B" w:rsidRDefault="004B227B" w:rsidP="004B227B">
      <w:pPr>
        <w:pStyle w:val="Paragraphedeliste"/>
        <w:numPr>
          <w:ilvl w:val="0"/>
          <w:numId w:val="21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 diagnostic d’HTP doit être confirmé par un cathétérisme cardiaque droit.</w:t>
      </w:r>
    </w:p>
    <w:p w:rsidR="004B227B" w:rsidRDefault="004B227B" w:rsidP="004B227B">
      <w:pPr>
        <w:pStyle w:val="Paragraphedeliste"/>
        <w:numPr>
          <w:ilvl w:val="0"/>
          <w:numId w:val="21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En présence d’HTP, un test de </w:t>
      </w:r>
      <w:proofErr w:type="spellStart"/>
      <w:r>
        <w:rPr>
          <w:rFonts w:ascii="Arial Narrow" w:hAnsi="Arial Narrow"/>
          <w:sz w:val="24"/>
        </w:rPr>
        <w:t>vasoréactivité</w:t>
      </w:r>
      <w:proofErr w:type="spellEnd"/>
      <w:r>
        <w:rPr>
          <w:rFonts w:ascii="Arial Narrow" w:hAnsi="Arial Narrow"/>
          <w:sz w:val="24"/>
        </w:rPr>
        <w:t xml:space="preserve"> au NO est effectué lors du cathétérisme. Il permet d’identifier un sous-groupe de patients avec un pronostic plus favorable à long terme.</w:t>
      </w:r>
    </w:p>
    <w:p w:rsidR="004B227B" w:rsidRDefault="004B227B" w:rsidP="004B227B">
      <w:pPr>
        <w:pStyle w:val="Paragraphedeliste"/>
        <w:numPr>
          <w:ilvl w:val="0"/>
          <w:numId w:val="21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Par la suite, l’investigation doit permettre d’exclure les HTP secondaires. </w:t>
      </w:r>
    </w:p>
    <w:p w:rsidR="00A75BCE" w:rsidRPr="00A75BCE" w:rsidRDefault="00A75BCE" w:rsidP="00A75BCE">
      <w:pPr>
        <w:tabs>
          <w:tab w:val="left" w:pos="1290"/>
        </w:tabs>
        <w:spacing w:after="0"/>
        <w:jc w:val="both"/>
        <w:rPr>
          <w:rFonts w:ascii="Arial Narrow" w:hAnsi="Arial Narrow"/>
          <w:b/>
          <w:sz w:val="24"/>
        </w:rPr>
      </w:pPr>
      <w:r w:rsidRPr="00A75BCE">
        <w:rPr>
          <w:rFonts w:ascii="Arial Narrow" w:hAnsi="Arial Narrow"/>
          <w:b/>
          <w:sz w:val="24"/>
        </w:rPr>
        <w:t>Traitement</w:t>
      </w:r>
    </w:p>
    <w:p w:rsidR="004076F7" w:rsidRDefault="00A75BCE" w:rsidP="00A75BCE">
      <w:pPr>
        <w:pStyle w:val="Paragraphedeliste"/>
        <w:numPr>
          <w:ilvl w:val="0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L’utilisation des </w:t>
      </w:r>
      <w:r w:rsidRPr="00A75BCE">
        <w:rPr>
          <w:rFonts w:ascii="Arial Narrow" w:hAnsi="Arial Narrow"/>
          <w:b/>
          <w:sz w:val="24"/>
        </w:rPr>
        <w:t>anticoagulants</w:t>
      </w:r>
      <w:r>
        <w:rPr>
          <w:rFonts w:ascii="Arial Narrow" w:hAnsi="Arial Narrow"/>
          <w:sz w:val="24"/>
        </w:rPr>
        <w:t xml:space="preserve"> se justifie par le fait que les patients souffrants d’HTP ont un risque accru de </w:t>
      </w:r>
      <w:r w:rsidRPr="00A75BCE">
        <w:rPr>
          <w:rFonts w:ascii="Arial Narrow" w:hAnsi="Arial Narrow"/>
          <w:sz w:val="24"/>
          <w:u w:val="single"/>
        </w:rPr>
        <w:t>thrombose</w:t>
      </w:r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intrapulmonaire</w:t>
      </w:r>
      <w:proofErr w:type="spellEnd"/>
      <w:r>
        <w:rPr>
          <w:rFonts w:ascii="Arial Narrow" w:hAnsi="Arial Narrow"/>
          <w:sz w:val="24"/>
        </w:rPr>
        <w:t xml:space="preserve"> et de </w:t>
      </w:r>
      <w:proofErr w:type="spellStart"/>
      <w:r w:rsidRPr="00A75BCE">
        <w:rPr>
          <w:rFonts w:ascii="Arial Narrow" w:hAnsi="Arial Narrow"/>
          <w:sz w:val="24"/>
          <w:u w:val="single"/>
        </w:rPr>
        <w:t>thromboembolie</w:t>
      </w:r>
      <w:proofErr w:type="spellEnd"/>
      <w:r>
        <w:rPr>
          <w:rFonts w:ascii="Arial Narrow" w:hAnsi="Arial Narrow"/>
          <w:sz w:val="24"/>
        </w:rPr>
        <w:t xml:space="preserve">. </w:t>
      </w:r>
    </w:p>
    <w:p w:rsidR="00A75BCE" w:rsidRDefault="00A75BCE" w:rsidP="00A75BCE">
      <w:pPr>
        <w:pStyle w:val="Paragraphedeliste"/>
        <w:numPr>
          <w:ilvl w:val="1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S’explique par la stagnation du sang au niveau pulmonaire, des chambres cardiaques droites dilatées et une stase veineuse. </w:t>
      </w:r>
    </w:p>
    <w:p w:rsidR="00A75BCE" w:rsidRDefault="00A75BCE" w:rsidP="00A75BCE">
      <w:pPr>
        <w:pStyle w:val="Paragraphedeliste"/>
        <w:numPr>
          <w:ilvl w:val="1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L’anticoagulation orale (</w:t>
      </w:r>
      <w:proofErr w:type="spellStart"/>
      <w:r>
        <w:rPr>
          <w:rFonts w:ascii="Arial Narrow" w:hAnsi="Arial Narrow"/>
          <w:sz w:val="24"/>
        </w:rPr>
        <w:t>Walfarine</w:t>
      </w:r>
      <w:proofErr w:type="spellEnd"/>
      <w:r>
        <w:rPr>
          <w:rFonts w:ascii="Arial Narrow" w:hAnsi="Arial Narrow"/>
          <w:sz w:val="24"/>
        </w:rPr>
        <w:t xml:space="preserve">) est indiquée dans l’HTP idiopathique, familiale, </w:t>
      </w:r>
      <w:proofErr w:type="spellStart"/>
      <w:r>
        <w:rPr>
          <w:rFonts w:ascii="Arial Narrow" w:hAnsi="Arial Narrow"/>
          <w:sz w:val="24"/>
        </w:rPr>
        <w:t>postembolique</w:t>
      </w:r>
      <w:proofErr w:type="spellEnd"/>
      <w:r>
        <w:rPr>
          <w:rFonts w:ascii="Arial Narrow" w:hAnsi="Arial Narrow"/>
          <w:sz w:val="24"/>
        </w:rPr>
        <w:t xml:space="preserve"> et associée aux connectivites. </w:t>
      </w:r>
    </w:p>
    <w:p w:rsidR="00A75BCE" w:rsidRDefault="00A75BCE" w:rsidP="00A75BCE">
      <w:pPr>
        <w:pStyle w:val="Paragraphedeliste"/>
        <w:numPr>
          <w:ilvl w:val="0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Oxygénothérapie en présence d’hypoxémie</w:t>
      </w:r>
    </w:p>
    <w:p w:rsidR="00A75BCE" w:rsidRDefault="00A75BCE" w:rsidP="00A75BCE">
      <w:pPr>
        <w:pStyle w:val="Paragraphedeliste"/>
        <w:numPr>
          <w:ilvl w:val="0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Les </w:t>
      </w:r>
      <w:r w:rsidRPr="00A75BCE">
        <w:rPr>
          <w:rFonts w:ascii="Arial Narrow" w:hAnsi="Arial Narrow"/>
          <w:b/>
          <w:sz w:val="24"/>
        </w:rPr>
        <w:t>diurétiques</w:t>
      </w:r>
      <w:r>
        <w:rPr>
          <w:rFonts w:ascii="Arial Narrow" w:hAnsi="Arial Narrow"/>
          <w:sz w:val="24"/>
        </w:rPr>
        <w:t xml:space="preserve"> sont utilisés en cas d’insuffisance cardiaque droite avec œdème périphérique. </w:t>
      </w:r>
    </w:p>
    <w:p w:rsidR="008E1453" w:rsidRDefault="008E1453" w:rsidP="00A75BCE">
      <w:pPr>
        <w:pStyle w:val="Paragraphedeliste"/>
        <w:numPr>
          <w:ilvl w:val="0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On suggère également une </w:t>
      </w:r>
      <w:r w:rsidRPr="008E1453">
        <w:rPr>
          <w:rFonts w:ascii="Arial Narrow" w:hAnsi="Arial Narrow"/>
          <w:sz w:val="24"/>
          <w:u w:val="single"/>
        </w:rPr>
        <w:t>limitation des activités physiques</w:t>
      </w:r>
      <w:r>
        <w:rPr>
          <w:rFonts w:ascii="Arial Narrow" w:hAnsi="Arial Narrow"/>
          <w:sz w:val="24"/>
        </w:rPr>
        <w:t>.</w:t>
      </w:r>
    </w:p>
    <w:p w:rsidR="008E1453" w:rsidRDefault="008E1453" w:rsidP="00A75BCE">
      <w:pPr>
        <w:pStyle w:val="Paragraphedeliste"/>
        <w:numPr>
          <w:ilvl w:val="0"/>
          <w:numId w:val="22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grossesse est formellement contre-indiquée du fait du risque vital pour la mère et l’enfant. </w:t>
      </w:r>
    </w:p>
    <w:p w:rsidR="008E1453" w:rsidRDefault="008E1453" w:rsidP="00950B3A">
      <w:pPr>
        <w:tabs>
          <w:tab w:val="left" w:pos="1290"/>
        </w:tabs>
        <w:spacing w:after="0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HTP associée aux maladies respiratoires</w:t>
      </w:r>
    </w:p>
    <w:p w:rsidR="008E1453" w:rsidRDefault="00950B3A" w:rsidP="00950B3A">
      <w:pPr>
        <w:pStyle w:val="Paragraphedeliste"/>
        <w:numPr>
          <w:ilvl w:val="0"/>
          <w:numId w:val="23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Le traitement repose essentiellement sur l’oxygénothérapie étant donné que l’hypoxie alvéolaire chronique est le responsable des modifications structurales du lit vasculaire pulmonaire aboutissant à l’HTP. </w:t>
      </w:r>
    </w:p>
    <w:p w:rsidR="00950B3A" w:rsidRDefault="00950B3A" w:rsidP="00950B3A">
      <w:pPr>
        <w:pStyle w:val="Paragraphedeliste"/>
        <w:numPr>
          <w:ilvl w:val="0"/>
          <w:numId w:val="23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L’oxygène permet de lever la vasoconstriction pulmonaire hypoxique. </w:t>
      </w:r>
    </w:p>
    <w:p w:rsidR="00950B3A" w:rsidRDefault="00950B3A" w:rsidP="00C21A4D">
      <w:p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</w:p>
    <w:p w:rsidR="00C21A4D" w:rsidRDefault="00C21A4D" w:rsidP="00C21A4D">
      <w:pPr>
        <w:pStyle w:val="Paragraphedeliste"/>
        <w:numPr>
          <w:ilvl w:val="0"/>
          <w:numId w:val="23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Les traitements actuels ne permettent pas de guérir cette maladie grave</w:t>
      </w:r>
    </w:p>
    <w:p w:rsidR="00C21A4D" w:rsidRDefault="00C21A4D" w:rsidP="00C21A4D">
      <w:pPr>
        <w:pStyle w:val="Paragraphedeliste"/>
        <w:numPr>
          <w:ilvl w:val="0"/>
          <w:numId w:val="23"/>
        </w:numPr>
        <w:tabs>
          <w:tab w:val="left" w:pos="1290"/>
        </w:tabs>
        <w:spacing w:after="0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Les vasodilatateurs purs comme les </w:t>
      </w:r>
      <w:r w:rsidRPr="007B4086">
        <w:rPr>
          <w:rFonts w:ascii="Arial Narrow" w:hAnsi="Arial Narrow"/>
          <w:sz w:val="24"/>
          <w:u w:val="single"/>
        </w:rPr>
        <w:t>antagonistes calciques</w:t>
      </w:r>
      <w:r>
        <w:rPr>
          <w:rFonts w:ascii="Arial Narrow" w:hAnsi="Arial Narrow"/>
          <w:sz w:val="24"/>
        </w:rPr>
        <w:t xml:space="preserve"> ne sont efficaces que chez les patients ayant une réponse aiguë au test de  </w:t>
      </w:r>
      <w:proofErr w:type="spellStart"/>
      <w:r>
        <w:rPr>
          <w:rFonts w:ascii="Arial Narrow" w:hAnsi="Arial Narrow"/>
          <w:sz w:val="24"/>
        </w:rPr>
        <w:t>vasoréactivité</w:t>
      </w:r>
      <w:proofErr w:type="spellEnd"/>
      <w:r>
        <w:rPr>
          <w:rFonts w:ascii="Arial Narrow" w:hAnsi="Arial Narrow"/>
          <w:sz w:val="24"/>
        </w:rPr>
        <w:t xml:space="preserve">. </w:t>
      </w:r>
    </w:p>
    <w:p w:rsidR="00C21A4D" w:rsidRDefault="00C21A4D" w:rsidP="00C21A4D">
      <w:pPr>
        <w:pStyle w:val="Paragraphedeliste"/>
        <w:numPr>
          <w:ilvl w:val="0"/>
          <w:numId w:val="23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Les antagonistes des récepteurs de l’endothéline-1, la prostacycline intraveineuse « </w:t>
      </w:r>
      <w:proofErr w:type="spellStart"/>
      <w:r>
        <w:rPr>
          <w:rFonts w:ascii="Arial Narrow" w:hAnsi="Arial Narrow"/>
          <w:sz w:val="24"/>
        </w:rPr>
        <w:t>époprosténol</w:t>
      </w:r>
      <w:proofErr w:type="spellEnd"/>
      <w:r>
        <w:rPr>
          <w:rFonts w:ascii="Arial Narrow" w:hAnsi="Arial Narrow"/>
          <w:sz w:val="24"/>
        </w:rPr>
        <w:t xml:space="preserve"> » et les inhibiteurs des </w:t>
      </w:r>
      <w:proofErr w:type="spellStart"/>
      <w:r>
        <w:rPr>
          <w:rFonts w:ascii="Arial Narrow" w:hAnsi="Arial Narrow"/>
          <w:sz w:val="24"/>
        </w:rPr>
        <w:t>phosphodiestérases</w:t>
      </w:r>
      <w:proofErr w:type="spellEnd"/>
      <w:r>
        <w:rPr>
          <w:rFonts w:ascii="Arial Narrow" w:hAnsi="Arial Narrow"/>
          <w:sz w:val="24"/>
        </w:rPr>
        <w:t xml:space="preserve"> de type 5 ont des propriétés vasodilatatrices et un effet sur le remodelage vasculaire. </w:t>
      </w:r>
    </w:p>
    <w:p w:rsidR="00C21A4D" w:rsidRDefault="00C21A4D" w:rsidP="00C21A4D">
      <w:pPr>
        <w:pStyle w:val="Paragraphedeliste"/>
        <w:numPr>
          <w:ilvl w:val="0"/>
          <w:numId w:val="23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 w:rsidRPr="00C21A4D">
        <w:rPr>
          <w:rFonts w:ascii="Arial Narrow" w:hAnsi="Arial Narrow"/>
          <w:sz w:val="24"/>
          <w:u w:val="single"/>
        </w:rPr>
        <w:t>L’</w:t>
      </w:r>
      <w:proofErr w:type="spellStart"/>
      <w:r w:rsidRPr="00C21A4D">
        <w:rPr>
          <w:rFonts w:ascii="Arial Narrow" w:hAnsi="Arial Narrow"/>
          <w:sz w:val="24"/>
          <w:u w:val="single"/>
        </w:rPr>
        <w:t>époprosténol</w:t>
      </w:r>
      <w:proofErr w:type="spellEnd"/>
      <w:r>
        <w:rPr>
          <w:rFonts w:ascii="Arial Narrow" w:hAnsi="Arial Narrow"/>
          <w:sz w:val="24"/>
        </w:rPr>
        <w:t xml:space="preserve"> (prostacycline) représente le traitement de référence des formes sévères. </w:t>
      </w:r>
    </w:p>
    <w:p w:rsidR="00C21A4D" w:rsidRDefault="00C21A4D" w:rsidP="00C21A4D">
      <w:pPr>
        <w:pStyle w:val="Paragraphedeliste"/>
        <w:numPr>
          <w:ilvl w:val="0"/>
          <w:numId w:val="23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Les </w:t>
      </w:r>
      <w:r w:rsidRPr="00C21A4D">
        <w:rPr>
          <w:rFonts w:ascii="Arial Narrow" w:hAnsi="Arial Narrow"/>
          <w:sz w:val="24"/>
          <w:u w:val="single"/>
        </w:rPr>
        <w:t>antagonistes des récepteurs de l’endothéline</w:t>
      </w:r>
      <w:r>
        <w:rPr>
          <w:rFonts w:ascii="Arial Narrow" w:hAnsi="Arial Narrow"/>
          <w:sz w:val="24"/>
        </w:rPr>
        <w:t>-1</w:t>
      </w:r>
      <w:r w:rsidR="00E24304">
        <w:rPr>
          <w:rFonts w:ascii="Arial Narrow" w:hAnsi="Arial Narrow"/>
          <w:sz w:val="24"/>
        </w:rPr>
        <w:t xml:space="preserve"> (</w:t>
      </w:r>
      <w:proofErr w:type="spellStart"/>
      <w:r w:rsidR="00E24304">
        <w:rPr>
          <w:rFonts w:ascii="Arial Narrow" w:hAnsi="Arial Narrow"/>
          <w:sz w:val="24"/>
        </w:rPr>
        <w:t>bosentan</w:t>
      </w:r>
      <w:proofErr w:type="spellEnd"/>
      <w:r w:rsidR="00E24304">
        <w:rPr>
          <w:rFonts w:ascii="Arial Narrow" w:hAnsi="Arial Narrow"/>
          <w:sz w:val="24"/>
        </w:rPr>
        <w:t>)</w:t>
      </w:r>
      <w:bookmarkStart w:id="0" w:name="_GoBack"/>
      <w:bookmarkEnd w:id="0"/>
      <w:r>
        <w:rPr>
          <w:rFonts w:ascii="Arial Narrow" w:hAnsi="Arial Narrow"/>
          <w:sz w:val="24"/>
        </w:rPr>
        <w:t xml:space="preserve"> constituent un traitement oral de 1</w:t>
      </w:r>
      <w:r w:rsidRPr="00C21A4D">
        <w:rPr>
          <w:rFonts w:ascii="Arial Narrow" w:hAnsi="Arial Narrow"/>
          <w:sz w:val="24"/>
          <w:vertAlign w:val="superscript"/>
        </w:rPr>
        <w:t>e</w:t>
      </w:r>
      <w:r>
        <w:rPr>
          <w:rFonts w:ascii="Arial Narrow" w:hAnsi="Arial Narrow"/>
          <w:sz w:val="24"/>
        </w:rPr>
        <w:t xml:space="preserve"> ligne chez les patients de classe fonctionnelle III. </w:t>
      </w:r>
    </w:p>
    <w:p w:rsidR="00140714" w:rsidRPr="00C21A4D" w:rsidRDefault="00140714" w:rsidP="00C21A4D">
      <w:pPr>
        <w:pStyle w:val="Paragraphedeliste"/>
        <w:numPr>
          <w:ilvl w:val="0"/>
          <w:numId w:val="23"/>
        </w:numPr>
        <w:tabs>
          <w:tab w:val="left" w:pos="1290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Lorsque le traitement médical est insuffisant, la transplantation pulmonaire représente l’ultime recours. </w:t>
      </w:r>
    </w:p>
    <w:sectPr w:rsidR="00140714" w:rsidRPr="00C21A4D" w:rsidSect="00924AF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924"/>
    <w:multiLevelType w:val="hybridMultilevel"/>
    <w:tmpl w:val="CE96E338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D7715"/>
    <w:multiLevelType w:val="hybridMultilevel"/>
    <w:tmpl w:val="7DA81CE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00B1D"/>
    <w:multiLevelType w:val="hybridMultilevel"/>
    <w:tmpl w:val="249A9C3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05D75"/>
    <w:multiLevelType w:val="hybridMultilevel"/>
    <w:tmpl w:val="221858BE"/>
    <w:lvl w:ilvl="0" w:tplc="FB4C55FC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D36455"/>
    <w:multiLevelType w:val="hybridMultilevel"/>
    <w:tmpl w:val="ACB8933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35A8"/>
    <w:multiLevelType w:val="hybridMultilevel"/>
    <w:tmpl w:val="734C94D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94A58"/>
    <w:multiLevelType w:val="hybridMultilevel"/>
    <w:tmpl w:val="8B26B99A"/>
    <w:lvl w:ilvl="0" w:tplc="FB4C55FC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7749C2"/>
    <w:multiLevelType w:val="hybridMultilevel"/>
    <w:tmpl w:val="C914C208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27251"/>
    <w:multiLevelType w:val="hybridMultilevel"/>
    <w:tmpl w:val="A5CE5EFA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F7657"/>
    <w:multiLevelType w:val="hybridMultilevel"/>
    <w:tmpl w:val="559A8F0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BF470C"/>
    <w:multiLevelType w:val="hybridMultilevel"/>
    <w:tmpl w:val="AA8C65A0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D21B1"/>
    <w:multiLevelType w:val="hybridMultilevel"/>
    <w:tmpl w:val="D68694E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D6CFA"/>
    <w:multiLevelType w:val="hybridMultilevel"/>
    <w:tmpl w:val="1F428E04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AE6A0A"/>
    <w:multiLevelType w:val="hybridMultilevel"/>
    <w:tmpl w:val="8C2A9108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A7DAB"/>
    <w:multiLevelType w:val="hybridMultilevel"/>
    <w:tmpl w:val="B4F47A0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B6DD7"/>
    <w:multiLevelType w:val="hybridMultilevel"/>
    <w:tmpl w:val="2C78551C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73D82"/>
    <w:multiLevelType w:val="hybridMultilevel"/>
    <w:tmpl w:val="B58C5114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D47EF3"/>
    <w:multiLevelType w:val="hybridMultilevel"/>
    <w:tmpl w:val="02F83EEA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62F87"/>
    <w:multiLevelType w:val="hybridMultilevel"/>
    <w:tmpl w:val="5284E954"/>
    <w:lvl w:ilvl="0" w:tplc="7584BA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858DB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CB7A93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4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DE2917"/>
    <w:multiLevelType w:val="hybridMultilevel"/>
    <w:tmpl w:val="21201C2A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25A46"/>
    <w:multiLevelType w:val="hybridMultilevel"/>
    <w:tmpl w:val="F8CA1AD6"/>
    <w:lvl w:ilvl="0" w:tplc="9384B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20B1F"/>
    <w:multiLevelType w:val="hybridMultilevel"/>
    <w:tmpl w:val="B9627D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53C38"/>
    <w:multiLevelType w:val="hybridMultilevel"/>
    <w:tmpl w:val="022CA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3A4507"/>
    <w:multiLevelType w:val="hybridMultilevel"/>
    <w:tmpl w:val="58D0A7CE"/>
    <w:lvl w:ilvl="0" w:tplc="0C0C000F">
      <w:start w:val="1"/>
      <w:numFmt w:val="decimal"/>
      <w:lvlText w:val="%1."/>
      <w:lvlJc w:val="left"/>
      <w:pPr>
        <w:ind w:left="2484" w:hanging="360"/>
      </w:pPr>
    </w:lvl>
    <w:lvl w:ilvl="1" w:tplc="FB4C55FC">
      <w:start w:val="1"/>
      <w:numFmt w:val="bullet"/>
      <w:lvlText w:val=""/>
      <w:lvlJc w:val="left"/>
      <w:pPr>
        <w:ind w:left="3204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3924" w:hanging="180"/>
      </w:pPr>
    </w:lvl>
    <w:lvl w:ilvl="3" w:tplc="0C0C000F" w:tentative="1">
      <w:start w:val="1"/>
      <w:numFmt w:val="decimal"/>
      <w:lvlText w:val="%4."/>
      <w:lvlJc w:val="left"/>
      <w:pPr>
        <w:ind w:left="4644" w:hanging="360"/>
      </w:pPr>
    </w:lvl>
    <w:lvl w:ilvl="4" w:tplc="0C0C0019" w:tentative="1">
      <w:start w:val="1"/>
      <w:numFmt w:val="lowerLetter"/>
      <w:lvlText w:val="%5."/>
      <w:lvlJc w:val="left"/>
      <w:pPr>
        <w:ind w:left="5364" w:hanging="360"/>
      </w:pPr>
    </w:lvl>
    <w:lvl w:ilvl="5" w:tplc="0C0C001B" w:tentative="1">
      <w:start w:val="1"/>
      <w:numFmt w:val="lowerRoman"/>
      <w:lvlText w:val="%6."/>
      <w:lvlJc w:val="right"/>
      <w:pPr>
        <w:ind w:left="6084" w:hanging="180"/>
      </w:pPr>
    </w:lvl>
    <w:lvl w:ilvl="6" w:tplc="0C0C000F" w:tentative="1">
      <w:start w:val="1"/>
      <w:numFmt w:val="decimal"/>
      <w:lvlText w:val="%7."/>
      <w:lvlJc w:val="left"/>
      <w:pPr>
        <w:ind w:left="6804" w:hanging="360"/>
      </w:pPr>
    </w:lvl>
    <w:lvl w:ilvl="7" w:tplc="0C0C0019" w:tentative="1">
      <w:start w:val="1"/>
      <w:numFmt w:val="lowerLetter"/>
      <w:lvlText w:val="%8."/>
      <w:lvlJc w:val="left"/>
      <w:pPr>
        <w:ind w:left="7524" w:hanging="360"/>
      </w:pPr>
    </w:lvl>
    <w:lvl w:ilvl="8" w:tplc="0C0C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2"/>
  </w:num>
  <w:num w:numId="2">
    <w:abstractNumId w:val="7"/>
  </w:num>
  <w:num w:numId="3">
    <w:abstractNumId w:val="23"/>
  </w:num>
  <w:num w:numId="4">
    <w:abstractNumId w:val="10"/>
  </w:num>
  <w:num w:numId="5">
    <w:abstractNumId w:val="16"/>
  </w:num>
  <w:num w:numId="6">
    <w:abstractNumId w:val="0"/>
  </w:num>
  <w:num w:numId="7">
    <w:abstractNumId w:val="18"/>
  </w:num>
  <w:num w:numId="8">
    <w:abstractNumId w:val="19"/>
  </w:num>
  <w:num w:numId="9">
    <w:abstractNumId w:val="21"/>
  </w:num>
  <w:num w:numId="10">
    <w:abstractNumId w:val="22"/>
  </w:num>
  <w:num w:numId="11">
    <w:abstractNumId w:val="17"/>
  </w:num>
  <w:num w:numId="12">
    <w:abstractNumId w:val="9"/>
  </w:num>
  <w:num w:numId="13">
    <w:abstractNumId w:val="8"/>
  </w:num>
  <w:num w:numId="14">
    <w:abstractNumId w:val="4"/>
  </w:num>
  <w:num w:numId="15">
    <w:abstractNumId w:val="11"/>
  </w:num>
  <w:num w:numId="16">
    <w:abstractNumId w:val="6"/>
  </w:num>
  <w:num w:numId="17">
    <w:abstractNumId w:val="3"/>
  </w:num>
  <w:num w:numId="18">
    <w:abstractNumId w:val="13"/>
  </w:num>
  <w:num w:numId="19">
    <w:abstractNumId w:val="14"/>
  </w:num>
  <w:num w:numId="20">
    <w:abstractNumId w:val="5"/>
  </w:num>
  <w:num w:numId="21">
    <w:abstractNumId w:val="20"/>
  </w:num>
  <w:num w:numId="22">
    <w:abstractNumId w:val="1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FB"/>
    <w:rsid w:val="000971D8"/>
    <w:rsid w:val="000A3A86"/>
    <w:rsid w:val="000F2050"/>
    <w:rsid w:val="0010318B"/>
    <w:rsid w:val="00140714"/>
    <w:rsid w:val="00171439"/>
    <w:rsid w:val="00283108"/>
    <w:rsid w:val="002F646D"/>
    <w:rsid w:val="002F72DA"/>
    <w:rsid w:val="003509DC"/>
    <w:rsid w:val="003837DD"/>
    <w:rsid w:val="003A50A3"/>
    <w:rsid w:val="003F0686"/>
    <w:rsid w:val="004076F7"/>
    <w:rsid w:val="00460067"/>
    <w:rsid w:val="0049409C"/>
    <w:rsid w:val="004B227B"/>
    <w:rsid w:val="004B40DE"/>
    <w:rsid w:val="004C2492"/>
    <w:rsid w:val="004D148E"/>
    <w:rsid w:val="004E51A4"/>
    <w:rsid w:val="0052150B"/>
    <w:rsid w:val="00576FFA"/>
    <w:rsid w:val="005B4B50"/>
    <w:rsid w:val="006C380A"/>
    <w:rsid w:val="006C73AD"/>
    <w:rsid w:val="006E28F3"/>
    <w:rsid w:val="006F37A7"/>
    <w:rsid w:val="007109A3"/>
    <w:rsid w:val="00724509"/>
    <w:rsid w:val="00786B0B"/>
    <w:rsid w:val="007B4086"/>
    <w:rsid w:val="00805BE6"/>
    <w:rsid w:val="00811506"/>
    <w:rsid w:val="00857A5B"/>
    <w:rsid w:val="00877E28"/>
    <w:rsid w:val="008978A5"/>
    <w:rsid w:val="008D3482"/>
    <w:rsid w:val="008E1453"/>
    <w:rsid w:val="00924AFB"/>
    <w:rsid w:val="009504AC"/>
    <w:rsid w:val="00950B3A"/>
    <w:rsid w:val="009742B2"/>
    <w:rsid w:val="009D56ED"/>
    <w:rsid w:val="00A4540E"/>
    <w:rsid w:val="00A74CCE"/>
    <w:rsid w:val="00A75BCE"/>
    <w:rsid w:val="00AA6AF2"/>
    <w:rsid w:val="00B04B5A"/>
    <w:rsid w:val="00B21006"/>
    <w:rsid w:val="00B24EA8"/>
    <w:rsid w:val="00B43488"/>
    <w:rsid w:val="00B96E7B"/>
    <w:rsid w:val="00BD4B8C"/>
    <w:rsid w:val="00C21A4D"/>
    <w:rsid w:val="00C23DAC"/>
    <w:rsid w:val="00DD59D3"/>
    <w:rsid w:val="00DD6C4E"/>
    <w:rsid w:val="00E160CA"/>
    <w:rsid w:val="00E24304"/>
    <w:rsid w:val="00E316D4"/>
    <w:rsid w:val="00E625EC"/>
    <w:rsid w:val="00E76FB3"/>
    <w:rsid w:val="00EB76C5"/>
    <w:rsid w:val="00F01726"/>
    <w:rsid w:val="00F129D2"/>
    <w:rsid w:val="00F24CCE"/>
    <w:rsid w:val="00F47564"/>
    <w:rsid w:val="00F51E03"/>
    <w:rsid w:val="00F6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6A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576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60"/>
    <w:rsid w:val="00EB76C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claire-Accent4">
    <w:name w:val="Light List Accent 4"/>
    <w:basedOn w:val="TableauNormal"/>
    <w:uiPriority w:val="61"/>
    <w:rsid w:val="005215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3">
    <w:name w:val="Light List Accent 3"/>
    <w:basedOn w:val="TableauNormal"/>
    <w:uiPriority w:val="61"/>
    <w:rsid w:val="00F24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1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6AF2"/>
    <w:pPr>
      <w:ind w:left="720"/>
      <w:contextualSpacing/>
    </w:pPr>
  </w:style>
  <w:style w:type="table" w:styleId="Grilledutableau">
    <w:name w:val="Table Grid"/>
    <w:basedOn w:val="TableauNormal"/>
    <w:uiPriority w:val="59"/>
    <w:rsid w:val="00576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60"/>
    <w:rsid w:val="00EB76C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claire-Accent4">
    <w:name w:val="Light List Accent 4"/>
    <w:basedOn w:val="TableauNormal"/>
    <w:uiPriority w:val="61"/>
    <w:rsid w:val="005215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3">
    <w:name w:val="Light List Accent 3"/>
    <w:basedOn w:val="TableauNormal"/>
    <w:uiPriority w:val="61"/>
    <w:rsid w:val="00F24C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1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8</Pages>
  <Words>2449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 User</dc:creator>
  <cp:lastModifiedBy>Vaio User</cp:lastModifiedBy>
  <cp:revision>55</cp:revision>
  <dcterms:created xsi:type="dcterms:W3CDTF">2014-12-17T22:09:00Z</dcterms:created>
  <dcterms:modified xsi:type="dcterms:W3CDTF">2014-12-22T03:29:00Z</dcterms:modified>
</cp:coreProperties>
</file>